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INVESTIGAÇÃO DE PATERNIDADE</w:t>
      </w:r>
    </w:p>
    <w:p>
      <w:r>
        <w:rPr>
          <w:i/>
          <w:iCs/>
          <w:color w:val="666666"/>
        </w:rPr>
        <w:t xml:space="preserve">ALIMENTOS PROVISIONAIS</w:t>
      </w:r>
    </w:p>
    <w:p/>
    <w:p/>
    <w:p>
      <w:r>
        <w:t xml:space="preserve">AÇÃO DE BUSCA E APREENSÃO DE MENOR "SEQÜESTRADO" PELO PAI</w:t>
      </w:r>
    </w:p>
    <w:p/>
    <w:p>
      <w:pPr>
        <w:pStyle w:val="Heading2"/>
      </w:pPr>
      <w:r>
        <w:rPr>
          <w:b/>
          <w:bCs/>
        </w:rPr>
        <w:t xml:space="preserve">Ementa</w:t>
      </w:r>
    </w:p>
    <w:p>
      <w:r>
        <w:t xml:space="preserve">EXMO. SR. DR. JUIZ DE DIREITO DA VARA DE INFÂNCIA E JUVENTUDE DA COMARCA DE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BUSCA E APREENSÃO DE MENOR em face de ....., brasileiro (a), (estado civil), profissional da área de ....., portador (a) do CIRG n.º ..... e do CPF n.º ....., residente e domiciliado (a) na Rua ....., n.º ....., Bairro ....., Cidade ....., Estado ..... e ....., brasileiro (a), (estado civil), profissional da área de ....., portador (a) do CIRG n.º ..... e do CPF n.º ....., residente e domiciliado (a) na Rua ....., n.º ....., Bairro ....., Cidade ....., Estado ....., pelos motivos de fato e de direito a seguir aduzidos. DOS FATOS A requerente, quando da Separação Judicial Consensual homologada por Este E. Juízo em ...., processo nº ...., ficou com a guarda dos menores ...., .... e ...., conforme faz prova doc. inclusos. Ocorre porém, após .... (....) ano de total abandono pelos mesmos, apareceu a Sra. ...., tia e irmã do Sr. .... (pai dos menores) no último dia ...., alegando estar com saudades dos sobrinhos, e que queria levá-los para ficar em sua casa em .... por uns dias e que entregaria os menores à casa da requerente no dia .... Para sua surpresa, a Requerente recebeu um telefonema, nesse mesmo dia, de seu ex-marido, fazendo ameaças, on de dizis que não devolveria os menores, "que se quisesse as crianças que fosse buscá-las com os homens". DO DIREITO Ora, independentemente do crime perpetrado pelos requeridos, capitulado no ar t. 249 do Código Penal, as crianças, acostumadas com a mãe, apegadas a ela por natural afeto, poderão sofrer graves danos e mesmo traumas irreparáveis, na nova situação. Por outro lado, é a própria lei que estabelece, por isso mesmo, o princípio de que os filhos menores ficarão em poder da mãe (arts. 329, 248-I e 393, CC e Lei 6.515/77). DOS PEDIDOS Ante o exposto, se faz presente para requerer se digne V. Exa. de determinar seja expedida uma precatória itinerária para o endereço oferecido no preâmbulo, bem como seja lhe expedido, em caráter liminar, o competente mandado de busca e apreensão dos referidos menores. E, após, sejam citados os Requeridos. Requer-se ainda seja ouvido o Ministério Público, através de seu representante legal. Protesta-se por todos os meios de provas em direito permitidos, especialmente pelo depoimento pessoal dos requeridos, sobpena de confesso e revelia, esperando-se seja o presente pedido acolhido, condenado-se o requerido nas custas do processo e honorários advocatícios, que forem arbitrados por V. Exa. Dá-se à causa o valor de R$ ..... Nesses Termos, Pede Deferimento. Local e data ... Advogado OAB INTERPOSIÇÃO DE MEDIDA CAUTELAR INOMINADA, PARA FINS DE BLOQUEIO DE VALORES A SEREM RECEBIDOS PELO RÉU EM RECLAMATÓRIA TRABALHISTA, POSTO QUE A AUTORA INTERPORÁ, NO PRAZO LEGAL, AÇÃO DE SEPARAÇÃO JUDICIAL EXMO. SR. DR. JUIZ DE DIREITO DA ..... VARA DE FAMÍLIA DA COMARCA DE ....., ESTADO DO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MEDIDA CAUTELAR INOMINADA em face de ....., brasileiro (a), (estado civil), profissional da área de ....., portador (a) do CIRG n.º ..... e do CPF n.º ....., residente e domiciliado (a) na Rua ....., n.º ....., Bairro ....., Cidade ....., Estado ....., pelos motivos de fato e de direito a seguir aduzidos. DOS FATOS A Requerente contraiu núpcias com o Requerido em ...., sob o Regime de Comunhão Parcial de Bens. Desta união adveio o nascimento de .... (....) filhos, a saber: ...., ...., ...., respectivamente com ...., ...., .... anos de idade. Ocorre, Excelência, que o Requerido abandonou o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2026-09-11T00:18:47.907Z</dcterms:created>
  <dcterms:modified xsi:type="dcterms:W3CDTF">2026-09-11T00:18:47.907Z</dcterms:modified>
</cp:coreProperties>
</file>

<file path=docProps/custom.xml><?xml version="1.0" encoding="utf-8"?>
<Properties xmlns="http://schemas.openxmlformats.org/officeDocument/2006/custom-properties" xmlns:vt="http://schemas.openxmlformats.org/officeDocument/2006/docPropsVTypes"/>
</file>