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AÇÃO DE DIVÓRCIO DIRETO LITIGIOSO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DIVÓRCIO DIRETO LITIGIOSO em face de ....., brasileiro (a), (estado civil), profissional da área de ....., portador (a) do CIRG n.º ..... e do CPF n.º ....., residente e domiciliado (a) na Rua ....., n.º ....., Bairro ....., Cidade ....., Estado ....., pelos motivos de fato e de direito a seguir aduzidos. DOS FATOS A Suplicante casou-se com o Suplicado em data de .... de .... de .... (doc. incluso), há .... anos e .... meses, portanto. Dessa união, que perdurou por apenas .... anos, o casal não teve filhos, restadas infrutíferas as tentativas de tê-los. O casal não possui bens imóveis nem móveis em comum, que possam ser partilhados. Há aproximadamente .... anos, o casal encontra-se separado de fato, o que garante à Suplicante o pedido de divórcio. A Suplicante trabalha e tem recursos próprios para sobrevivência, dispensando por ora qualquer contribuição. Esgotadas todas as possibilidade de se fazer o presente pedido de forma consensual, pois o Suplicado reside fora do Município, não encontra a Suplicante outra alternativa senão recorrer às vias judiciais para requerer o divórcio, para que, assim, possa ter uma vida normal e eventualmente se unir a outra pessoa. DO DIREITO O presente pedido encontra fulcro no art. 226, § 6º da Constituição Federal, o qual impõe como requisito do divórcio direto a necessidade de separação de fato por mais de dois anos, o que ocorre no presente caso. DOS PEDIDOS Do exposto, requer a Suplicante, seja dado procedência ao presente pedido de Divórcio, por ser de direito, determinando, para isto, a citação do Suplicado, no endereço ofertado, nos moldes legais. Requer, ainda, após ouvido o Dr. Representante do Ministério Público, seja determinada a expedição de mandado de averbação para o competente Cartório de Registro Civil de pessoas naturais, para que conste do registro a sentença do divórcio. A Suplicante requer, ainda, a modificação de seu nome, voltando a usar o seu nome de solteira.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2026-10-26T03:24:30.458Z</dcterms:created>
  <dcterms:modified xsi:type="dcterms:W3CDTF">2026-10-26T03:24:30.458Z</dcterms:modified>
</cp:coreProperties>
</file>

<file path=docProps/custom.xml><?xml version="1.0" encoding="utf-8"?>
<Properties xmlns="http://schemas.openxmlformats.org/officeDocument/2006/custom-properties" xmlns:vt="http://schemas.openxmlformats.org/officeDocument/2006/docPropsVTypes"/>
</file>