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r>
        <w:rPr>
          <w:b/>
          <w:bCs/>
        </w:rPr>
        <w:t xml:space="preserve">Recurso: </w:t>
      </w:r>
      <w:r>
        <w:t xml:space="preserve">re ...</w:t>
      </w:r>
    </w:p>
    <w:p/>
    <w:p>
      <w:r>
        <w:t xml:space="preserve">AÇÃO DE SEPARAÇÃO JUDICIAL LITIGIOSA, NA QUAL O CÔNJUGE VIRAGO REQUER A GUARDA DA FILHA, ALÉM DE CONCESSÃO DE ALIMENTOS A MESMA</w:t>
      </w:r>
    </w:p>
    <w:p/>
    <w:p>
      <w:pPr>
        <w:pStyle w:val="Heading2"/>
      </w:pPr>
      <w:r>
        <w:rPr>
          <w:b/>
          <w:bCs/>
        </w:rPr>
        <w:t xml:space="preserve">Ementa</w:t>
      </w:r>
    </w:p>
    <w:p>
      <w:r>
        <w:t xml:space="preserve">EXMO. SR. DR. JUIZ DE DIREITO DA ..... VARA CÍVEL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SEPARAÇÃO LITIGIOSA em face de ....., brasileiro (a), (estado civil), profissional da área de ....., portador (a) do CIRG n.º ..... e do CPF n.º ....., residente e domiciliado (a) na Rua ....., n.º ....., Bairro ....., Cidade ....., Estado ....., pelos motivos de fato e de direito a seguir aduzidos. DOS FATOS As partes celebraram casamento no dia .... sob o regime de comunhão parcial de bens, conforme se verifica pela Certidão de Casamento, (doc. ....), anexa. Por ocasião do matrimônio, adveio o nascimento de uma filha, ...., no dia .... (Certidão de nascimento em anexo), hoje com .... anos de idade, sendo menor impúbere perante a lei. Ocorre que o réu abandonou o lar conjugal em meados de .... de ...., sendo que atualmente vive com outra mulher. Portanto, as partes encontram-se separadas de fato há aproximadamente ..... O réu não tem contribuído com o custeio de quaisquer despesas da filha, cuja guarda ficou com a autora. A autora, por seu turno, percebe mensalmente a importância de R$ ...., para o custeio de suas despesas e da filha, que já se encontra em idade escolar. O réu abandonou sua família de forma abrupta, deixando de prestar a mútua assistência moral e material à autora, infringindo também à sua filha, os deveres de vida em comum. A menor necessita de pagamento pelo réu, da pensão alimentíc ia no valor de um salário mínimo mensal, a ser descontado diretamente em folha de pagamento deste e depositado em conta bancária, em nome da autora, cujos dados serão indicados oportunamente. Pede pela formalização da guarda da filha em seu nome, ficando estipulado de forma livre o direito de visita por parte do réu. A autora dispensa o recebimento, para si, de pensão alimentícia. Na constância do casamento, as partes não adquiriram bens. Desse modo, não há bens a partilhar. DO DIREITO A presente ação encontra fundamento no art. 1572/ NCC, o qual enuncia que qualquer dos cônjuges pode requerer a dissolução do casamento. DOS PEDIDOS Isto posto, vem, respeitosamente, a Vossa Excelência, pedir e requerer o que segue: 1. Seja julgado totalmente procedente o pedido, decretando-se a separação das partes, com a conseqüente dissolução do vínculo matrimonial e a necessária expedição do competente mandado de averbação no Cartório do .... Ofício, na Rua ....; 2. Citação do réu no endereço supra mencionado para, querendo, venha contestar a presente, sob pena de revelia e confesso; 3. Pagamento de pensão alimentícia mensal à filha ...., no valor de um salário mínimo a ser descontado diretamente em folha de pagamento do réu e depositado em conta bancária, em nome da autora, cujos dados serão indicados oportunamente; 4. Seja concedida a guarda da filha menor à autora, sendo estipulado o direito de visitas do réu de forma livre; 5. Seja ouvido o Digníssimo Representante do Ministério Público; 6. Concessão do benefício da Justiça Gratuita, conforme permissivo legal da Lei nº 1.060/50 e de acordo com o art. 5º, inciso LXXIV, da Constituição Federal, pois a autora é pobre, na acepção jurídica do termo, não tendo condições financeiras de arcar com as custas processuais e honorários advocatícios, conforme declaração de situação econômica em anexo; 7. Pretende provar o alegado por todos os meios de provas admitidos em direito, esp ecialmente pela juntada de documentos e inquirição de testemunhas, cujo rol será juntado oportunamente; 8. Condenação do réu. Dá-se à causa o valor de R$ ...... Nesses Termos, Pede Deferimento. Local e data ... Advogado OAB CONTESTAÇÃO À AÇÃO DE ALIMENTOS, REFUTANDO-SE O PEDIDO DE FIXAÇÃO DE ALIMENTOS PROVISÓRIOS A PARTIR DA DATA DA CITAÇÃO E OS VALORES PLEITEADOS A TÍTULO DE ALIMENTOS, REQUERENDO O PARCELAMENTO DO QUANTUM DEVIDO EXMO. SR. DR. JUIZ DE DIREITO DA ..... VARA DE FAMÍLIA DA COMARCA DE ....., ESTADO DO ..... AUTOS Nº ...... ....., brasileiro (a), (estado civil), profissional da área de ....., portador (a)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2026-06-17T14:05:42.130Z</dcterms:created>
  <dcterms:modified xsi:type="dcterms:W3CDTF">2026-06-17T14:05:42.130Z</dcterms:modified>
</cp:coreProperties>
</file>

<file path=docProps/custom.xml><?xml version="1.0" encoding="utf-8"?>
<Properties xmlns="http://schemas.openxmlformats.org/officeDocument/2006/custom-properties" xmlns:vt="http://schemas.openxmlformats.org/officeDocument/2006/docPropsVTypes"/>
</file>