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r>
        <w:rPr>
          <w:b/>
          <w:bCs/>
        </w:rPr>
        <w:t xml:space="preserve">Recurso: </w:t>
      </w:r>
      <w:r>
        <w:t xml:space="preserve">re ../...</w:t>
      </w:r>
    </w:p>
    <w:p/>
    <w:p>
      <w:r>
        <w:t xml:space="preserve">PEDIDO DE SUSPENSÃO DA EXECUÇÃO DE ALIMENTOS, PUGNANDO-SE PELA INADMISSIBILIDADE DE PAGAMENTO DE PRESTAÇÕES PRETÉRITAS</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na ação em que contende com ....., brasileiro (a), (estado civil), profissional da área de ....., portador (a) do CIRG n.º ..... e do CPF n.º ....., residente e domiciliado (a) na Rua ....., n.º ....., Bairro ....., Cidade ....., Estado ..... manifestar-se nos autos, para ao final requerer o que segue. DOS FATOS O Requerido foi citado da presente execução de alimentos, para que efetuasse o pagamento de parcelas em atraso desde o mês de .../... até a presente data, conforme demonstrativo de fls. ...., sob pena de ser-lhe decretada a prisão; Contudo, nenhuma razão assiste ao Requerente, que pudesse fazer com que V. Exa. acolha o pedido de prisão do Requerente; Vejamos: Primeiro porque os meses de .../... até .../... foram integralmente pagos, conforme se verifica do alvará de soltura de fls. .... dos autos; pagamento efetuado mediante depósito nos próprios autos. Segundo porque os meses de .../... até .../... igualmente foram pagos, conforme comprovante de depósito via correio, efetuado diretamente à representante do Requerente. Assim, tem-se que os cálculos da execução devem ser refeitos considerando que o período compreendido entre .../... até .../... foi devidamente pago, não havendo mais o que reclamar quanto à este período. Vale ressaltar, que segundo o Requerido, tanto a representante do Requerente quanto seu pat rono têm conhecimento dos pagamentos anunciados, ficando surpreso com a atitude de cobrá-los novamente, pois sabem da dificuldade que vem enfrentando o Requerido; Concluindo a presente justificação, é de lembrar que insubsiste a necessidade pretérita do Requerente, que dera origem a presente execução. DO DIREITO Stella Richter e Sgroi, apoiando-se na premissa de que o: "Nascimento da pretensão alimentícia é condicionado não apenas ao dúplice requisito objetivo da necessidade do alimentando e da possibilidade econômica do obrigado, mas igualmente na explícita demanda da pensão pelo mesmo alimentando, apontam que a falta de reclamação anterior é a mais expressiva manifestação da inexistência do pressuposto da necessidade." Na exaustiva lição de Washington de Barros Monteiro: "Os alimentos objetivam a satisfação das necessidades atuais ou futuras e não as passadas. Tem eles finalidade prática, a subsistência da pessoa alimentada. Se esta, bem ou mal, logrou viver sem recorrer ao auxílio do alimentante, não pode pretender, desde que se resolveu impetra-lo, se lhe concedam alimentos relativos ao passado, já definitivamente transposto." Alimentos são devidos "ad futurum", não "ad praeteritum". Ainda assim, não pretende o Requerido esquivar-se da obrigação alimentar, mas tão somente que seja considerado o valor já efetivamente pago, ressachando toda e qualquer litigância de má-fé. Tem o Requerido o dever de confessar o débito desde o mês de .../..., confessando também não haver efetuado o pagamento diretamente na forma convencionada, mas que periodicamente, ao visitar seu filho, trazia consigo alguns produtos para o consumo do menor, tendo às vezes custeado algumas de suas despesas. Durante este período, o Requerido, como milhares de brasileiros, encontrava-se sem emprego fixo e estável que pudesse fazer com que cumprisse a obrigação de modo pontual, tendo sobrevivido neste tempo de pequenos trabalhos que mal davam para seu própr io sustento, o que evidentemente impediu o cumprimento pontual das prestações. Contudo, desde o mês de .../... o Requerido encontra-se empregado, na Cidade de ...., de onde poderá, a partir do mês seguinte, cumprir as prestações vincendas, no mesmo valor devido. DOS PEDIDOS Do exposto, requer de Vossa Excelência, suspenda a pena imposta, para receber a presente justificação como suficiente para fazer insubsistir a pretensão do Requerente, tanto pelo pagamento parcial já efetuado, como pela ausência de necessidade do pagamento de prestações pretéritas. Nesses Termos, Pede Deferimento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2026-07-28T02:09:04.520Z</dcterms:created>
  <dcterms:modified xsi:type="dcterms:W3CDTF">2026-07-28T02:09:04.520Z</dcterms:modified>
</cp:coreProperties>
</file>

<file path=docProps/custom.xml><?xml version="1.0" encoding="utf-8"?>
<Properties xmlns="http://schemas.openxmlformats.org/officeDocument/2006/custom-properties" xmlns:vt="http://schemas.openxmlformats.org/officeDocument/2006/docPropsVTypes"/>
</file>