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r>
        <w:rPr>
          <w:b/>
          <w:bCs/>
        </w:rPr>
        <w:t xml:space="preserve">Recurso: </w:t>
      </w:r>
      <w:r>
        <w:t xml:space="preserve">re -</w:t>
      </w:r>
    </w:p>
    <w:p/>
    <w:p>
      <w:r>
        <w:t xml:space="preserve">AÇÃO DE ALIMENTOS EM FACE DE IRMÃO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De ........ a ........ o requerente prestou alimentos ao requerido, eis que irmão unilateral do mesmo. Por ocasião da sorte, contudo, enquanto o requerido progrediu a olhos vistos, o requerente regrediu vagarosamente, até lhe pedirem a falência de seu estabelecimento comercial, que foi decretada. Neste período, o requerente pediu revisão dos alimentos que prestava, mas ele, o requerido, reconhecendo o estado precário do autor, dispensou a pensão. No decorrer dos fatos, o alimentário perdeu a mulher e o filho; daí o desgosto e a ruína total que lhe arrastaram à depressão e ao desinteresse pela vida, visto que sem parente, senão o próprio requerido. Tentou recorrer financeiramente ao irmão, mas este lhe respondeu que o que tinha de fazer já havia feito, isto é, dispensado a pensão que recebia do requerente. DO DIREITO Não lhe restando outra opção, socorre-se da Justiça o requerente, na esperança de ser compreendido este direito de ser alimentado por quem já lhe foi alimentário. D OS PEDIDOS Ipso facto, requer: a) a citação do requerido para que conteste, querendo, a presente ação, no prazo de lei, e compareça à audiência determinada por V. Exa., sob pena de revelia e confissão; b) a intimação do Digníssimo Representante do Ministério Público, para que se manifeste a respeito; c) sejam-lhe arbitrados os alimentos provisionais equivalentes a ..... salários mínimos, inicialmente, a partir da citação, até a fixação dos definitivos; d) sejam-lhes concedidos os benefícios da assistência judiciária, nos termos da lei específica.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2026-10-26T03:46:01.532Z</dcterms:created>
  <dcterms:modified xsi:type="dcterms:W3CDTF">2026-10-26T03:46:01.532Z</dcterms:modified>
</cp:coreProperties>
</file>

<file path=docProps/custom.xml><?xml version="1.0" encoding="utf-8"?>
<Properties xmlns="http://schemas.openxmlformats.org/officeDocument/2006/custom-properties" xmlns:vt="http://schemas.openxmlformats.org/officeDocument/2006/docPropsVTypes"/>
</file>