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PROVA DE DIVERGÊNCIA JURISPRUDENCIAL — DECISÕES EM MÍDIA ELETRÔNICA, INCLUSIVE INTERNET - PARÁGRAFO ÚNICO DO ART 541 DA LEI 5.869 DE 11-01-1973 - ALTERA</w:t>
      </w:r>
    </w:p>
    <w:p/>
    <w:p>
      <w:pPr>
        <w:pStyle w:val="Heading2"/>
      </w:pPr>
      <w:r>
        <w:rPr>
          <w:b/>
          <w:bCs/>
        </w:rPr>
        <w:t xml:space="preserve">Ementa</w:t>
      </w:r>
    </w:p>
    <w:p>
      <w:r>
        <w:t xml:space="preserve">LEI Nº 11.341, DE 07 DE AGOSTO DE 2006 Altera o parágrafo único do art. 541 do Código de Processo Civil - Lei nº 5.869, de 11 de janeiro de 1973, para admitir as decisões disponíveis em mídia eletrônica, inclusive na Internet, entre as suscetíveis de prova de divergência jurisprudencial. O PRESIDENTE DA REPÚBLICA Faço saber que o Congresso Nacional decreta e eu sanciono a seguinte Lei: Art. 1º O parágrafo único do art. 541 da Lei nº 5.869, de 11 de janeiro de 1973 - Código de Processo Civil, passa a vigorar com a seguinte redação: "Art. 541. ........................................... ........................................................... Parágrafo único. Quando o recurso fundar-se em dissídio jurisprudencial, o recorrente fará a prova da divergência mediante certidão, cópia autenticada ou pela citação do repositório de jurisprudência, oficial ou credenciado, inclusive em mídia eletrônica, em que tiver sido publicada a decisão divergente, ou ainda pela reprodução de julgado disponível na Internet, com indicação da respectiva fonte, mencionando, em qualquer caso, as circunstâncias que identifiquem ou assemelhem os casos confrontados." (NR) Art. 2º Esta Lei entra em vigor na data de sua publicação. Brasília, 7 de agosto de 2006; 185º da Independência e 118º da República. LUIZ INÁCIO LULA DA SILVA Márcio Thomaz Bastos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2026-06-17T14:14:22.527Z</dcterms:created>
  <dcterms:modified xsi:type="dcterms:W3CDTF">2026-06-17T14:14:22.527Z</dcterms:modified>
</cp:coreProperties>
</file>

<file path=docProps/custom.xml><?xml version="1.0" encoding="utf-8"?>
<Properties xmlns="http://schemas.openxmlformats.org/officeDocument/2006/custom-properties" xmlns:vt="http://schemas.openxmlformats.org/officeDocument/2006/docPropsVTypes"/>
</file>