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RESIDENCIAL</w:t>
      </w:r>
    </w:p>
    <w:p>
      <w:r>
        <w:rPr>
          <w:i/>
          <w:iCs/>
          <w:color w:val="666666"/>
        </w:rPr>
        <w:t xml:space="preserve">MP 350 DE 22-01-2007</w:t>
      </w:r>
    </w:p>
    <w:p/>
    <w:p/>
    <w:p>
      <w:r>
        <w:t xml:space="preserve">LEI 4.504/64 — ESTATUTO DA TERRA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11.446, DE 05 DE JANEIRO DE 2007 Altera a Lei nº 4.504, de 30 de novembro de 1964, dispondo sobre parcelamentos de imóveis rurais, destinados à agricultura familiar, promovidos pelo Poder Público. O PRESIDENTE DA REPÚBLICA Faço saber que o Congresso Nacional decreta e eu sanciono a seguinte Lei: Art. 1º O art. 65 da Lei nº 4.504, de 30 de novembro de 1964, passa a vigorar acrescido dos seguintes §§ 5º e 6º: "Art. 65. ............................... ................................. § 5º Não se aplica o disposto no caput deste artigo aos parcelamentos de imóveis rurais em dimensão inferior à do módulo, fixada pelo órgão fundiário federal, quando promovidos pelo Poder Público, em programas oficiais de apoio à atividade agrícola familiar, cujos beneficiários sejam agricultores que não possuam outro imóvel rural ou urbano. § 6º Nenhum imóvel rural adquirido na forma do § 5º deste artigo poderá ser desmembrado ou dividido." (NR) Art. 2º Esta Lei entra em vigor na data de sua publicação. Brasília, 5 de janeiro de 2007; 186º da Independência e 119º da República. LUIZ INÁCIO LULA DA SILVA Guilherme Cassel LEI Nº 4.504, DE 30 DE NOVEMBRO DE 1964. Dispõe sobre o Estatuto da Terra, e dá outras providências. O PRESIDENTE DA REPÚBLICA Faço saber que o Congresso Nacional decreta e eu sanciono a seguinte Lei: TÍTULO I Disposições Preliminares CAPÍTULO I Princípios e Definições Art. 1° Esta Lei regula os direitos e obrigações concernentes aos bens imóveis rurais, para os fins de execução da Reforma Agrária e promoção da Política Agrícola. § 1° Considera-se Reforma Agrária o conjunto de medidas que visem a promover melhor distribuição da terra, mediante modificações no regime de sua posse e uso, a fim de atender aos princípios de justiça social e ao aumento de produtividade. § 2º Entende-se por Política Agrícola o conjunto de providências de amparo à propriedade da terra, que se destinem a orientar, no interesse da economia rural, as atividades agropecuárias, seja no sentido de garantir-lhes o pleno emprego, seja no de harmonizá-las com o processo de industrialização do país. Art. 2° É assegurada a todos a oportunidade de acesso à propriedade da terra, condicionada pela sua função social, na forma prevista nesta Lei. § 1° A propriedade da terra desempenha integralmente a sua função social quando, simultaneamente: a) favorece o bem-estar dos proprietários e dos trabalhadores que nela labutam, assim como de suas famílias; b) mantém níveis satisfatórios de produtividade; c) assegura a conservação dos recursos naturais; d) observa as disposições legais que regulam as justas relações de trabalho entre os que a possuem e a cultivem. § 2° É dever do Poder Público: a) promover e criar as condições de acesso do trabalhador rural à propriedade da terra economicamente útil, de preferência nas regiões onde habita, ou, quando as circunstâncias regionais, o aconselhem em zonas previ amente ajustadas na forma do disposto na regulamentação desta Lei; b) zelar para que a propriedade da terra desempenhe sua função social, estimulando planos para a sua racional utilização, promovendo a justa remuneração e o acesso do trabalhador aos benefícios do aumento da produtividade e ao bem-estar coletivo. § 3º A todo agricultor assiste o direito de permanecer na terra que cultive, dentro dos termos e limitações desta Lei, observadas sempre que for o caso, as normas dos contratos de trabalho. § 4º É assegurado às populações indígenas o direito à posse das terras que ocupam ou que lhes sejam atribuídas de acordo com a legislação especial que disciplina o regime tutelar a que estão sujeitas. Art. 3º O Poder Público reconhece às entidades privadas, nacionais ou estrangeiras, o direito à propriedade da terra em condomínio, quer sob a forma de cooperativas quer como sociedades abertas constituídas na forma da legislação em vigor. Parágrafo único. Os estatutos das cooperativas e demais sociedades, que se organizarem na forma prevista neste artigo, deverão ser aprovados pelo Instituto Brasileiro de Reforma Agrária (I.B.R.A.) que estabelecerá condições mínimas para a democratização dessas sociedades. Art. 4º Para os efeitos desta Lei, definem-se: I - "Imóvel Rural", o prédio rústico, de área contínua qualquer que seja a sua localização que se destina à exploração extrativa agrícola, pecuária ou agro-industrial, quer através de planos públicos de valorização, quer através de iniciativa privada; II - "Propriedade Familiar", o imóvel rural que, direta e pessoalmente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2026-07-28T00:27:05.273Z</dcterms:created>
  <dcterms:modified xsi:type="dcterms:W3CDTF">2026-07-28T00:27:05.273Z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