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Paulo Roberto Sampaio Jangutta</w:t>
      </w:r>
    </w:p>
    <w:p/>
    <w:p>
      <w:r>
        <w:t xml:space="preserve">FESTA DE FORMATURA — DESCUMPRIMENTO DOS TERMOS DO CONTRATO - NULIDADE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933 - FESTA DE FORMATURA - DESCUMPRIMENTO DOS TERMOS DO CONTRATO - NULIDADE DA SENTENÇA. Autora que contratou a ré para a realização do seu baile de formatura. Alegação de que a ré descumpriu os termos do contrato, no que se refere ao horário da festa, à comida servida e a constrangimentos que teriam sido causados pela má prestação do serviço. Pleito de indenização de dano material e moral. Sentença que julga extinto o processo, com julgamento do mérito, por decadência. Recurso da autora. Pleito de indenização que não se submete a prazo decadencial, mas sim prescricional. Equivocado reconhecimento de decadência. "Error in justificando". Impossibilidade de aplicação do parágrafo terceiro do art. 515 do CPC, haja vista que a extinção do processo ocorreu com julgamento do mérito. Sentença que se declara nula, para que o pedido indenizatório seja apreciado pelo juízo monocrático. Face ao exposto, voto no sentido de dar provimento ao recurso da parte autora para declarar nula a sentença monocrática, devendo o "juízo ad quem"apreciar o pleito indenizatório formulado na inicial. Processo nº 2006.700.007037-8. Primeira Turma Recursal Cível. Relator: Juiz Paulo Roberto Sampaio Jangutta. Julgamento: 09/03/2006. Cadernos de Jurisprudência. Juizados Especiais. Editora Espaço Jurídico. Setembro de 2006. Vol. 018. Pág. 45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2026-10-26T04:15:56.772Z</dcterms:created>
  <dcterms:modified xsi:type="dcterms:W3CDTF">2026-10-26T04:15:56.772Z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