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>
      <w:r>
        <w:rPr>
          <w:b/>
          <w:bCs/>
        </w:rPr>
        <w:t xml:space="preserve">Recurso: </w:t>
      </w:r>
      <w:r>
        <w:t xml:space="preserve">MS 19.274</w:t>
      </w:r>
    </w:p>
    <w:p/>
    <w:p>
      <w:r>
        <w:t xml:space="preserve">CÔNJUGE SOBREVIVENTE — RENÚNCIA AOS ALIMENTOS NA SEPARAÇÃO JUDICIAL -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que renunciou aos alimentos na separação judicial tem direito à pensão previdenciária por morte do ex-marido, comprovada a necessidade econômica superveniente. Referências Legislativas: - Art. 201, inc. 5 e art 226, § 3º da Constituição Federal de 1988. - Art. 76, §§ 1º e 2 da Lei 8.213/1991, Lei de Benefícios da Previdência Social. Precedentes: AGP 4.992 PR 2006/0170646-8 DECISÃO: 14-11-2006 DJ DATA: 18-12-2006 PG: 405 ROMS 19.274 MT 2004/0170005-6 DECISÃO: 15-09-2005 DJ DATA: 06-02-2006 PG: 320 AGA 668.207 MG 2005/0048283-3 DECISÃO: 06-09-2005 DJ DATA: 03-10-2005 PG: 320 RNDJ VOL.: 72 PG: 85 RESP 602.978 AL 2003/0197966-7 DECISÃO: 01-06-2004 DJ DATA: 02-08-2004 PG: 538 RESP 472.742 RJ 2002/0141759-6 DECISÃO: 06-03-2003 DJ DATA: 31-03-2003 PG: 259 RESP 196.678 SP 1998/0088286-3 DECISÃO: 16-09-1999 DJ DATA: 04-10-1999 PG: 91 RESP 202.759 SP 1999/0008279-6 DECISÃO: 08-06-1999 DJ DATA: 16-08-1999 PG: 100 RJADCOAS VOL.: 3 PG: 101 RESP 178.630 SP 1998/0044617-6 DECISÃO: 16-04-1999 DJ DATA: 17-05-1999 PG: 251 RSTJ VOL.: 122 PG: 468 RESP 176.185 SP 1998/0039671-3 DECISÃO: 17-12-1998 DJ DATA: 17-02-1999 PG: 162 RADCOASP VOL.: 1 PG: 41 RADCOASP VOL.: 3 PG: 27 Data da Decisão: 25-04-2007 DJ de 07-05-2007, pág. 456 EMENTÁRIO FORENSE. Junho, 2007. Ano LIX. Nº 703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2026-07-28T04:23:33.414Z</dcterms:created>
  <dcterms:modified xsi:type="dcterms:W3CDTF">2026-07-28T04:23:33.414Z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