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CONCESSIONÁRIA DE SERVIÇO PÚBLICO</w:t>
      </w:r>
    </w:p>
    <w:p/>
    <w:p>
      <w:r>
        <w:rPr>
          <w:b/>
          <w:bCs/>
        </w:rPr>
        <w:t xml:space="preserve">Recurso: </w:t>
      </w:r>
      <w:r>
        <w:t xml:space="preserve">MS 24.268.</w:t>
      </w:r>
    </w:p>
    <w:p/>
    <w:p>
      <w:r>
        <w:t xml:space="preserve">03. PROCESSOS PERANTE O TRIBUNAL DE CONTAS DA UNIÃO — PRINCÍPIOS A SEREM OBSERVADOS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Súmula Vinculante nº 3 NOS PROCESSOS PERANTE O TRIBUNAL DE CONTAS DA UNIÃO ASSEGURAM-SE O CONTRADITÓRIO E A AMPLA DEFESA QUANDO DA DECISÃO PUDER RESULTAR ANULAÇÃO OU REVOGAÇÃO DE ATO ADMINISTRATIVO QUE BENEFICIE O INTERESSADO, EXCETUADA A APRECIAÇÃO DA LEGALIDADE DO ATO DE CONCESSÃO INICIAL DE APOSENTADORIA, REFORMA E PENSÃO. Referência Legislativa: - Constituição Federal de 1988, art. 5º, LIV e LV; art.71, III. - Lei 9.784/1999, art. 2º. Precedentes: MS 24.268. DJ de 17-09-2004. RTJ 191/922 MS 24.728. DJ de 09-09-2005 MS 24.754. DJ de 18-02-2005 MS 24.742. DJ de 11-03-2005 Data de Aprovação: Sessão Plenária de 30-05-2007 Fonte de Publicação: DJ de 06-06-2007, pág. 001 EMENTÁRIO FORENSE. Junho, 2007. Ano LIX. Nº 703 jeam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2026-07-28T00:17:29.706Z</dcterms:created>
  <dcterms:modified xsi:type="dcterms:W3CDTF">2026-07-28T00:17:29.706Z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