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ARRENDAMENTO RESIDENCIAL</w:t>
      </w:r>
    </w:p>
    <w:p>
      <w:r>
        <w:rPr>
          <w:i/>
          <w:iCs/>
          <w:color w:val="666666"/>
        </w:rPr>
        <w:t xml:space="preserve">LEI 10.188 DE 12-02-2001</w:t>
      </w:r>
    </w:p>
    <w:p/>
    <w:p/>
    <w:p>
      <w:r>
        <w:t xml:space="preserve">COOPERATIVA DE TRABALHO OU DE PRODUÇÃO — COOPERADO - APOSENTADORIA ESPECIAL - CONCESSÃO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10.666, DE 08 DE MAIO DE 2003 Dispõe sobre a concessão da aposentadoria especial ao cooperado de cooperativa de trabalho ou de produção e dá outras providências. O PRESIDENTE DA REPÚBLICA Faço saber que o Congresso Nacional decreta e eu sanciono a seguinte Lei: Art. 1º As disposições legais sobre aposentadoria especial do segurado filiado ao Regime Geral de Previdência Social aplicam-se, também, ao cooperado filiado à cooperativa de trabalho e de produção que trabalha sujeito a condições especiais que prejudiquem a sua saúde ou a sua integridade física. § 1º Será devida contribuição adicional de nove, sete ou cinco pontos percentuais, a cargo da empresa tomadora de serviços de cooperado filiado à cooperativa de trabalho, incidente sobre o valor bruto da nota fiscal ou fatura de prestação de serviços, conforme a atividade exercida pelo cooperado permita a concessão de aposentadoria especial após quinze, vinte ou vinte e cinco anos de contribuição, respectivamente. § 2º Será devida contribuição adicional de doze, nove ou seis pontos percentuais, a cargo da cooperativa de produção, incidente sobre a remuneração paga, devida ou creditada ao cooperado filiado, na hipótese de exercício de atividade que autorize a concessão de aposentadoria especial após quinze, vinte ou vinte e cinco anos de contribuição, respectivamente. § 3º Considera-se cooperativa de produção aquela em que seus associados contribuem com serviços laborativos ou profissionais para a produção em comum de bens, quando a cooperativa detenha por qualquer forma os meios de produção. Art. 2º O exercício de atividade remunerada do segurado recluso em cumprimento de pena em regime fechado ou semi-aberto que contribuir na condição de contribuinte individual ou facultativo não acarreta a perda do direito ao recebimento do auxílio-reclusão para seus dependentes. § 1º O segurado recluso não terá direito aos benefícios de auxílio-doença e de aposentadoria durante a percepção, pelos dependentes, do auxílio-reclusão, ainda que, nessa condição, contribua como contribuinte individual ou facultativo, permitida a opção, desde que manifestada, também, pelos dependentes, ao benefício mais vantajoso. § 2º Em caso de morte do segurado recluso que contribuir na forma do § 1º, o valor da pensão por morte devida a seus dependentes será obtido mediante a realização de cálculo, com base nos novos tempo de contribuição e salários-de-contribuição correspondentes, neles incluídas as contribuições recolhidas enquanto recluso, facultada a opção pelo valor do auxílio-reclusão. Art. 3º A perda da qualidade de segurado não será considerada para a concessão das aposentadorias por tempo de contribuição e especial. § 1º Na hipótese de aposentadoria por idade, a perda da qualidade de segurado não será considerada para a concessão desse benefício, desde que o segurado conte com, no mínimo, o tempo de contribuição correspondente ao exigido para efeito de carência na data do requerimento do benefício. § 2º A concessão do benefício de aposentadoria por idade, nos termos do § 1º, observará, para os fins de cálculo do valor do benefício, o disposto no art. 3º, caput e § 2º, da Lei nº 9.876, de 26 de novembro de 1999, ou, não havendo salários de contribuição recolhidos no período a partir da competência julho de 1994, o disposto no art. 35 da Lei nº 8.213, de 24 de julho de 1991. Art. 4º Fica a empresa obrigada a arrecadar a contribuição do segurado contribuinte individual a seu serviço, descontando-a da respectiva remuneração, e a recolher o valor arrecadado juntamente com a contribuição a seu cargo até o dia 20 (vinte) do mês seguinte ao da competência, ou até o dia útil imediatamente anterior se não houver expediente bancário naquele dia. (Redação dada pela Lei 11.933/2009) § 1º As cooperativas de trabalho arre cadarão a contribuição social dos seus associados como contribuinte individual e recolherão o valor arrecadado até o dia 20 (vinte) do mês subsequente ao de competência a que se referir, ou até o dia útil imediatamente anterior se não houver expediente bancário naquele dia. (Redação dada pela Lei 11.933/2009) § 2º A cooperativa de trabalho e a pessoa jurídica são obrigadas a efetuar a inscrição no Instituto Nacional do Seguro Social - INSS dos seus cooperados e contratados, respectivamente, como contribuintes individuais, se ainda não inscritos. § 3º O disposto neste artigo não se aplica ao contribuinte individual, quando contratado por outro contribuinte individual equiparado a empr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2026-10-26T04:18:19.920Z</dcterms:created>
  <dcterms:modified xsi:type="dcterms:W3CDTF">2026-10-26T04:18:19.920Z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