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ARRENDAMENTO RESIDENCIAL</w:t>
      </w:r>
    </w:p>
    <w:p>
      <w:r>
        <w:rPr>
          <w:i/>
          <w:iCs/>
          <w:color w:val="666666"/>
        </w:rPr>
        <w:t xml:space="preserve">LEI 10.188 DE 12-02-2001</w:t>
      </w:r>
    </w:p>
    <w:p/>
    <w:p/>
    <w:p>
      <w:r>
        <w:t xml:space="preserve">COOPERATIVA DE TRABALHO OU DE PRODUÇÃO — COOPERADO - APOSENTADORIA ESPECIAL - CONCESSÃO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10.666, DE 08 DE MAIO DE 2003 Dispõe sobre a concessão da aposentadoria especial ao cooperado de cooperativa de trabalho ou de produção e dá outras providências. O PRESIDENTE DA REPÚBLICA Faço saber que o Congresso Nacional decreta e eu sanciono a seguinte Lei: Art. 1º As disposições legais sobre aposentadoria especial do segurado filiado ao Regime Geral de Previdência Social aplicam-se, também, ao cooperado filiado à cooperativa de trabalho e de produção que trabalha sujeito a condições especiais que prejudiquem a sua saúde ou a sua integridade física. § 1º Será devida contribuição adicional de nove, sete ou cinco pontos percentuais, a cargo da empresa tomadora de serviços de cooperado filiado à cooperativa de trabalho, incidente sobre o valor bruto da nota fiscal ou fatura de prestação de serviços, conforme a atividade exercida pelo cooperado permita a concessão de aposentadoria especial após quinze, vinte ou vinte e cinco anos de contribuição, respectivamente. § 2º Será devida contribuição adicional de doze, nove ou seis pontos percentuais, a cargo da cooperativa de produção, incidente sobre a remuneração paga, devida ou creditada ao cooperado filiado, na hipótese de exercício de atividade que autorize a concessão de aposentadoria especial após quinze, vinte ou vinte e cinco anos de contribuição, respectivamente. § 3º Considera-se cooperativa de produção aquela em que seus associados contribuem com serviços laborativos ou profissionais para a produção em comum de bens, quando a cooperativa detenha por qualquer forma os meios de produção. Art. 2º O exercício de atividade remunerada do segurado recluso em cumprimento de pena em regime fechado ou semi-aberto que contribuir na condição de contribuinte individual ou facultativo não acarreta a perda do direito ao recebimento do auxílio-reclusão para seus dependentes. § 1º O segurado recluso não terá direito aos benefícios de auxílio-doença e de aposentadoria durante a percepção, pelos dependentes, do auxílio-reclusão, ainda que, nessa condição, contribua como contribuinte individual ou facultativo, permitida a opção, desde que manifestada, também, pelos dependentes, ao benefício mais vantajoso. § 2º Em caso de morte do segurado recluso que contribuir na forma do § 1º, o valor da pensão por morte devida a seus dependentes será obtido mediante a realização de cálculo, com base nos novos tempo de contribuição e salários-de-contribuição correspondentes, neles incluídas as contribuições recolhidas enquanto recluso, facultada a opção pelo valor do auxílio-reclusão. Art. 3º A perda da qualidade de segurado não será considerada para a concessão das aposentadorias por tempo de contribuição e especial. § 1º Na hipótese de aposentadoria por idade, a perda da qualidade de segurado não será considerada para a concessão desse benefício, desde que o segurado conte com, no mínimo, o tempo de contribuição correspondente ao exigido para efeito de carência na data do requerimento do benefício. § 2º A concessão do benefício de aposentadoria por idade, nos termos do § 1º, observará, para os fins de cálculo do valor do benefício, o disposto no art. 3º, caput e § 2º, da Lei nº 9.876, de 26 de novembro de 1999, ou, não havendo salários de contribuição recolhidos no período a partir da competência julho de 1994, o disposto no art. 35 da Lei nº 8.213, de 24 de julho de 1991. Art. 4º Fica a empresa obrigada a arrecadar a contribuição do segurado contribuinte individual a seu serviço, descontando-a da respectiva remuneração, e a recolher o valor arrecadado juntamente com a contribuição a seu cargo até o dia 20 (vinte) do mês seguinte ao da competência, ou até o dia útil imediatamente anterior se não houver expediente bancário naquele dia. (Redação dada pela Lei 11.933/2009) § 1º As cooperativas de trabalho arre cadarão a contribuição social dos seus associados como contribuinte individual e recolherão o valor arrecadado até o dia 20 (vinte) do mês subsequente ao de competência a que se referir, ou até o dia útil imediatamente anterior se não houver expediente bancário naquele dia. (Redação dada pela Lei 11.933/2009) § 2º A cooperativa de trabalho e a pessoa jurídica são obrigadas a efetuar a inscrição no Instituto Nacional do Seguro Social - INSS dos seus cooperados e contratados, respectivamente, como contribuintes individuais, se ainda não inscritos. § 3º O disposto neste artigo não se aplica ao contribuinte individual, quando contratado por outro contribuinte individual equiparado a empr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2026-07-28T00:02:42.602Z</dcterms:created>
  <dcterms:modified xsi:type="dcterms:W3CDTF">2026-07-28T00:02:42.602Z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