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4.544 DE 26-12-2002</w:t>
      </w:r>
    </w:p>
    <w:p/>
    <w:p/>
    <w:p>
      <w:r>
        <w:t xml:space="preserve">LEI COMPLEMENTAR 127 DE 14-08-2007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127, DE 14 DE AGOSTO DE 2007 Altera a Lei Complementar nº 123, de 14 de dezembro de 2006. O PRESIDENTE DA REPÚBLICA Faço saber que o Congresso Nacional decreta e eu sanciono a seguinte Lei Complementar: Art. 1º A Lei Complementar nº 123, de 14 de dezembro de 2006, passa a vigorar com as seguintes alterações: "Art. 13. .................. ................................. VI - Contribuição para a Seguridade Social, a cargo da pessoa jurídica, de que trata o art. 22 da Lei nº 8.212, de 24 de julho de 1991, exceto no caso da microempresa e da empresa de pequeno porte que se dediquem às atividades de prestação de serviços previstas nos incisos XIII e XV a XXVIII do § 1º do art. 17 e no inciso VI do § 5º do art. 18, todos desta Lei Complementar; .................................. § 1º ........................ ................................. XIII - ........................ ................................. g) (VETADO) .................... " (NR) "Art. 16. .................. ................................. § 4º Serão consideradas inscritas no Simples Nacional, em 1º de julho de 2007, as microempresas e empresas de pequeno porte regularmente optantes pelo regime tributário de que trata a Lei nº 9.317, de 5 de dezembro de 1996, salvo as que estiverem impedidas de optar por alguma vedação imposta por esta Lei Complementar. .................... " (NR) "Art. 17. .................. ................................. X - que exerça atividade de produção ou venda no atacado de bebidas alcoólicas, bebidas tributadas pelo IPI com alíquota específica, cigarros, cigarrilhas, charutos, filtros para cigarros, armas de fogo, munições e pólvoras, explosivos e detonantes; § 1º ........................ XIV - (VETADO) ................................. § 2º Também poderá optar pelo Simples Nacional a microempresa ou empresa de pequeno porte que se dedique à prestação de outros serviços que não t enham sido objeto de vedação expressa neste artigo, desde que não incorra em nenhuma das hipóteses de vedação previstas nesta Lei Complementar. ....................." (NR) "Art. 18. .................. ................................. § 5º ....................... ................................ II - as atividades de prestação de serviços previstas nos incisos I a XII e XIV do § 1º do art. 17 desta Lei Complementar serão tributadas na forma do Anexo III desta Lei Complementar, exceto quanto às atividades de prestação de serviços de transportes intermunicipais e interestaduais, às quais se aplicará o disposto no inciso VI deste parágrafo; ................................. IV - as atividades de prestação de serviços previstas nos incisos XIII e XV a XVIII do § 1º do art. 17 desta Lei Complementar serão tributadas na forma do Anexo IV desta Lei Complementar, hipótese em que não estará incluída no Simples Nacional a contribuição prevista no inciso VI do caput do art. 13 desta Lei Complementar, devendo ela ser recolhida segundo a legislação prevista para os demais contribuintes ou responsáveis; V - as atividades de prestação de serviços previstas nos incisos XIX a XXVIII do § 1º do art. 17 desta Lei Complementar serão tributadas na forma do Anexo V desta Lei Complementar, hipótese em que não estará incluída no Simples Nacional a contribuição prevista no inciso VI do caput do art. 13 desta Lei Complementar, devendo ela ser recolhida segundo a legislação prevista para os demais contribuintes ou responsáveis; VI - (VETADO) VII - as atividades de prestação de serviços referidas no § 2º do art. 17 desta Lei Complementar serão tributadas na forma do Anexo III desta Lei Complementar, salvo se, para alguma dessas atividades, houver previsão expressa de tributação na forma dos Anexos IV ou V desta Lei Complementar. ....................." (NR) "Art. 21. ................... .................................. IV - em banco integrante da rede arrecadadora do Simples Nacional, na forma regulamentada pelo Comitê Gestor. ......................" (NR) "Art. 29. .................. ................................. XI - houver descumprimento da obrigação contida no inciso I do caput do art. 26 desta Lei Complementar; XII - omitir da folha de pagamento da empresa ou de documento de informações previsto pela legislação previdenciária, trabalhista ou tributária, segurado empregado, trabalhador avulso ou contribuinte individual que lhe preste serviço. § 1º Nas hipóteses previstas nos incisos II a XII do caput deste artigo, a exclusão produzirá efeitos a parti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2026-06-17T14:19:56.351Z</dcterms:created>
  <dcterms:modified xsi:type="dcterms:W3CDTF">2026-06-17T14:19:56.351Z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