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- IPI</w:t>
      </w:r>
    </w:p>
    <w:p>
      <w:r>
        <w:rPr>
          <w:i/>
          <w:iCs/>
          <w:color w:val="666666"/>
        </w:rPr>
        <w:t xml:space="preserve">DECRETO 4.544 DE 26-12-2002</w:t>
      </w:r>
    </w:p>
    <w:p/>
    <w:p/>
    <w:p>
      <w:r>
        <w:t xml:space="preserve">LEI COMPLEMENTAR 127 DE 14-08-2007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COMPLEMENTAR Nº 127, DE 14 DE AGOSTO DE 2007 Altera a Lei Complementar nº 123, de 14 de dezembro de 2006. O PRESIDENTE DA REPÚBLICA Faço saber que o Congresso Nacional decreta e eu sanciono a seguinte Lei Complementar: Art. 1º A Lei Complementar nº 123, de 14 de dezembro de 2006, passa a vigorar com as seguintes alterações: "Art. 13. .................. ................................. VI - Contribuição para a Seguridade Social, a cargo da pessoa jurídica, de que trata o art. 22 da Lei nº 8.212, de 24 de julho de 1991, exceto no caso da microempresa e da empresa de pequeno porte que se dediquem às atividades de prestação de serviços previstas nos incisos XIII e XV a XXVIII do § 1º do art. 17 e no inciso VI do § 5º do art. 18, todos desta Lei Complementar; .................................. § 1º ........................ ................................. XIII - ........................ ................................. g) (VETADO) .................... " (NR) "Art. 16. .................. ................................. § 4º Serão consideradas inscritas no Simples Nacional, em 1º de julho de 2007, as microempresas e empresas de pequeno porte regularmente optantes pelo regime tributário de que trata a Lei nº 9.317, de 5 de dezembro de 1996, salvo as que estiverem impedidas de optar por alguma vedação imposta por esta Lei Complementar. .................... " (NR) "Art. 17. .................. ................................. X - que exerça atividade de produção ou venda no atacado de bebidas alcoólicas, bebidas tributadas pelo IPI com alíquota específica, cigarros, cigarrilhas, charutos, filtros para cigarros, armas de fogo, munições e pólvoras, explosivos e detonantes; § 1º ........................ XIV - (VETADO) ................................. § 2º Também poderá optar pelo Simples Nacional a microempresa ou empresa de pequeno porte que se dedique à prestação de outros serviços que não t enham sido objeto de vedação expressa neste artigo, desde que não incorra em nenhuma das hipóteses de vedação previstas nesta Lei Complementar. ....................." (NR) "Art. 18. .................. ................................. § 5º ....................... ................................ II - as atividades de prestação de serviços previstas nos incisos I a XII e XIV do § 1º do art. 17 desta Lei Complementar serão tributadas na forma do Anexo III desta Lei Complementar, exceto quanto às atividades de prestação de serviços de transportes intermunicipais e interestaduais, às quais se aplicará o disposto no inciso VI deste parágrafo; ................................. IV - as atividades de prestação de serviços previstas nos incisos XIII e XV a XVIII do § 1º do art. 17 desta Lei Complementar serão tributadas na forma do Anexo IV desta Lei Complementar, hipótese em que não estará incluída no Simples Nacional a contribuição prevista no inciso VI do caput do art. 13 desta Lei Complementar, devendo ela ser recolhida segundo a legislação prevista para os demais contribuintes ou responsáveis; V - as atividades de prestação de serviços previstas nos incisos XIX a XXVIII do § 1º do art. 17 desta Lei Complementar serão tributadas na forma do Anexo V desta Lei Complementar, hipótese em que não estará incluída no Simples Nacional a contribuição prevista no inciso VI do caput do art. 13 desta Lei Complementar, devendo ela ser recolhida segundo a legislação prevista para os demais contribuintes ou responsáveis; VI - (VETADO) VII - as atividades de prestação de serviços referidas no § 2º do art. 17 desta Lei Complementar serão tributadas na forma do Anexo III desta Lei Complementar, salvo se, para alguma dessas atividades, houver previsão expressa de tributação na forma dos Anexos IV ou V desta Lei Complementar. ....................." (NR) "Art. 21. ................... .................................. IV - em banco integrante da rede arrecadadora do Simples Nacional, na forma regulamentada pelo Comitê Gestor. ......................" (NR) "Art. 29. .................. ................................. XI - houver descumprimento da obrigação contida no inciso I do caput do art. 26 desta Lei Complementar; XII - omitir da folha de pagamento da empresa ou de documento de informações previsto pela legislação previdenciária, trabalhista ou tributária, segurado empregado, trabalhador avulso ou contribuinte individual que lhe preste serviço. § 1º Nas hipóteses previstas nos incisos II a XII do caput deste artigo, a exclusão produzirá efeitos a parti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2026-10-26T02:24:29.628Z</dcterms:created>
  <dcterms:modified xsi:type="dcterms:W3CDTF">2026-10-26T02:24:29.628Z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