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ICM</w:t>
      </w:r>
    </w:p>
    <w:p>
      <w:r>
        <w:rPr>
          <w:i/>
          <w:iCs/>
          <w:color w:val="666666"/>
        </w:rPr>
        <w:t xml:space="preserve">CASTANHA DO PARÁ INDUSTRIALIZADA</w:t>
      </w:r>
    </w:p>
    <w:p/>
    <w:p/>
    <w:p>
      <w:r>
        <w:t xml:space="preserve">TABELA DE INCIDÊNCIA DO IMPOSTO SOBRE PRODUTOS INDUSTRIALIZADOS — TIPI - DECRETO 6.006/2006 -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6.072, DE 03 DE ABRIL DE 2007 Altera o Decreto nº 6.006, de 28 de dezembro de 2006, que aprova a Tabela de Incidência do Imposto sobre Produtos Industrializados - TIPI. O PRESIDENTE DA REPÚBLICA, no uso da atribuição que lhe confere o art. 84, inciso IV, da Constituição, e tendo em vista o disposto no art. 4º, incisos I e II, do Decreto-Lei nº 1.199, de 27 de dezembro de 1971, DECRETA: Art. 1º A tabela constante da Nota Complementar NC (24-1) ao Capítulo 24 da Tabela de Incidência do Imposto sobre Produtos Industrializados - TIPI, aprovada pelo Decreto no 6.006, de 28 de dezembro de 2006, passa a vigorar com a seguinte redação: "Classes Valor (reais/vintena) I 0,619 II 0,729 III-M 0,813 III-R 0,919 IV-M 1,025 IV-R 1,131 "(NR) Art. 2º Este Decreto entra em vigor na data de sua publicação, produzindo efeitos a partir de 11 de julho de 2007. Brasília, 3 de abril de 2007; 186º da Independência e 119º da República. LUIZ INÁCIO LULA DA SILVA Guido Mantega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2026-06-17T14:15:47.820Z</dcterms:created>
  <dcterms:modified xsi:type="dcterms:W3CDTF">2026-06-17T14:15:47.820Z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