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6.257 DE 19-11-2007</w:t>
      </w:r>
    </w:p>
    <w:p/>
    <w:p/>
    <w:p>
      <w:r>
        <w:t xml:space="preserve">LEI 9.394 DE 20-12-1996 — INCISO I DO CAPUT DO ART 44 -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11.632, DE 27 DEZEMBRO DE 2007 Altera o inciso I do caput do art. 44, da Lei nº 9.394, de 20 de dezembro de 1996. O PRESIDENTE DA REPÚBLICA Faço saber que o Congresso Nacional decreta e eu sanciono a seguinte Lei: Art. 1º O inciso I do caput do art. 44 da Lei nº 9.394, de 20 de dezembro de 1996, passa a vigorar com a seguinte redação: "Art. 44. ............. I - cursos seqüenciais por campo de saber, de diferentes níveis de abrangência, abertos a candidatos que atendam aos requisitos estabelecidos pelas instituições de ensino, desde que tenham concluído o ensino médio ou equivalente; ......................" (NR) Art. 2º Esta Lei entra em vigor na data de sua publicação. Brasília, 27 de dezembro de 2007; 186º da Independência e 119º da República. LUIZ INÁCIO LULA DA SILVA Fernando Haddad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2026-07-27T23:53:13.655Z</dcterms:created>
  <dcterms:modified xsi:type="dcterms:W3CDTF">2026-07-27T23:53:13.655Z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