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DESENVOLVIMENTO SOCIAL-FDS</w:t>
      </w:r>
    </w:p>
    <w:p>
      <w:r>
        <w:rPr>
          <w:i/>
          <w:iCs/>
          <w:color w:val="666666"/>
        </w:rPr>
        <w:t xml:space="preserve">LEI 8.677 DE 13-07-1993</w:t>
      </w:r>
    </w:p>
    <w:p/>
    <w:p/>
    <w:p>
      <w:r>
        <w:t xml:space="preserve">REGISTRO E LEGALIZAÇÃO DE EMPRESÁRIOS E PESSOAS JURÍDICAS — SIMPLIFICAÇÃO E INTEGRAÇÃO DO PROCESSO - DIRETRIZES E PROCEDIMENTOS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11.598, DE 03 DEZEMBRO DE 2007 Estabelece diretrizes e procedimentos para a simplificação e integração do processo de registro e legalização de empresários e de pessoas jurídicas, cria a Rede Nacional para a Simplificação do Registro e da Legalização de Empresas e Negócios - REDESIM; altera a Lei nº 8.934, de 18 de novembro de 1994; revoga dispositivos do Decreto-Lei nº 1.715, de 22 de novembro de 1979, e das Leis nos 7.711, de 22 de dezembro de 1988, 8.036, de 11 de maio de 1990, 8.212, de 24 de julho de 1991, e 8.906, de 4 de julho de 1994; e dá outras providências. O PRESIDENTE DA REPÚBLICA Faço saber que o Congresso Nacional decreta e eu sanciono a seguinte Lei: Art. 1º Esta Lei estabelece normas gerais de simplificação e integração do processo de registro e legalização de empresários e pessoas jurídicas no âmbito da União, dos Estados, do Distrito Federal e dos Municípios. CAPÍTULO I DA REDESIM E DAS DIRETRIZES PARA SUA ESTRUTURAÇÃO E FUNCIONAMENTO Art. 2º Fica criada a Rede Nacional para a Simplificação do Registro e da Legalização de Empresas e Negócios - REDESIM, com a finalidade de propor ações e normas aos seus integrantes, cuja participação na sua composição será obrigatória para os órgãos federais e voluntária, por adesão mediante consórcio, para os órgãos, autoridades e entidades não federais com competências e atribuições vinculadas aos assuntos de interesse da Redesim. Parágrafo único. A Redesim será administrada por um Comitê Gestor presidido pelo Ministro de Estado do Desenvolvimento, Indústria e Comércio Exterior, e sua composição, estrutura e funcionamento serão definidos em regulamento. Art. 3º Na elaboração de normas de sua competência, os órgãos e entidades que componham a Redesim deverão considerar a integração do processo de registro e de legalização de empresários e de pessoas jurídicas e articular as competências próprias com aquelas dos demais membros, buscando, em conjunto, compatibilizar e integrar procedimentos, de modo a evitar a duplicidade de exigências e garantir a linearidade do processo, da perspectiva do usuário. Art. 4º Os órgãos e entidades que componham a Redesim, no âmbito de suas competências, deverão manter à disposição dos usuários, de forma presencial e pela rede mundial de computadores, informações, orientações e instrumentos que permitam pesquisas prévias às etapas de registro ou inscrição, alteração e baixa de empresários e pessoas jurídicas, de modo a prover ao usuário certeza quanto à documentação exigível e quanto à viabilidade do registro ou inscrição. § 1º As pesquisas prévias à elaboração de ato constitutivo ou de sua alteração deverão bastar a que o usuário seja informado pelos órgãos e entidades competentes: I - da descrição oficial do endereço de seu interesse e da possibilidade de exercício da atividade desejada no local escolhido; II - de todos os requisitos a serem cumpridos para obtenção de licenças de autorização de funcionamento, segundo a natureza da atividade pretendida, o porte, o grau de risco e a localização; III - da possibilidade de uso do nome empresarial ou de denominação de sociedade simples, associação ou fundação, de seu interesse. § 2º O resultado da pesquisa prévia de que trata o inciso I do § 1º deste artigo deverá constar da documentação que instruirá o requerimento de registro no órgão executor do Registro Público de Empresas Mercantis e Atividades Afins ou de Registro Civil das Pessoas Jurídicas. § 3º Quando o nome empresarial objeto da pesquisa prévia de que tratam o caput e o inciso III do § 1º deste artigo for passível de registro pelo órgão público competente, será por este reservado em nome do empresário ou sócio indicado na consulta, pelo prazo de 48 (quarenta e oito) horas, contadas da manifestação oficial favorável. § 4º A pesquisa prévia de que tratam o caput e inciso III do § 1º deste artigo será gratuita. Art. 5º Para os fins de registro e legalização de empresários e pessoas jurídicas, os requisitos de segurança sanitária, controle ambiental e prevenção contra incêndios deverão ser simplificados, racionalizados e uniformizados pelos órgãos e entidades que componham a Redesim, no âmbito das respectivas competências. § 1º As vistorias necessárias à emissão de licenças e de autorizações de funcionamento poderão ser realizadas após o início de operação do estabelecimento quando a atividade, por sua natureza, comportar grau de risco compatível com esse procedimento. § 2º As vistorias de interesse dos órgãos fazendários deve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2026-06-17T15:24:18.277Z</dcterms:created>
  <dcterms:modified xsi:type="dcterms:W3CDTF">2026-06-17T15:24:18.277Z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