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Recurso: </w:t>
      </w:r>
      <w:r>
        <w:t xml:space="preserve">RECURSO ESPECIAL .</w:t>
      </w:r>
    </w:p>
    <w:p>
      <w:r>
        <w:rPr>
          <w:b/>
          <w:bCs/>
        </w:rPr>
        <w:t xml:space="preserve">Tribunal: </w:t>
      </w:r>
      <w:r>
        <w:t xml:space="preserve">STF</w:t>
      </w:r>
    </w:p>
    <w:p>
      <w:r>
        <w:rPr>
          <w:b/>
          <w:bCs/>
        </w:rPr>
        <w:t xml:space="preserve">Relator: </w:t>
      </w:r>
      <w:r>
        <w:t xml:space="preserve">PAULO MEDINA</w:t>
      </w:r>
    </w:p>
    <w:p>
      <w:r>
        <w:rPr>
          <w:b/>
          <w:bCs/>
        </w:rPr>
        <w:t xml:space="preserve">Julgado em: </w:t>
      </w:r>
      <w:r>
        <w:t xml:space="preserve">17/04/2006</w:t>
      </w:r>
    </w:p>
    <w:p/>
    <w:p>
      <w:r>
        <w:t xml:space="preserve">IMPETRAÇÃO CONTRA ATO DE JUIZ INTEGRANTE DE JUIZADO ESPECIAL FEDERAL — TURMA RECURSAL</w:t>
      </w:r>
    </w:p>
    <w:p/>
    <w:p>
      <w:pPr>
        <w:pStyle w:val="Heading2"/>
      </w:pPr>
      <w:r>
        <w:rPr>
          <w:b/>
          <w:bCs/>
        </w:rPr>
        <w:t xml:space="preserve">Resumo</w:t>
      </w:r>
    </w:p>
    <w:p>
      <w:r>
        <w:t xml:space="preserve">- Conforme mencionado no relatório, o mandado de segurança em tela foi impetrado contra decisão prolatada por juiz federal integrante de juizado especial federal perante o Tribunal Regional Federal da 4ª Região . - Diante de tal fato, verifica-se, desde logo, que a parte recorrente requereu este "mandamus" em tribunal incompetente para o seu exame, tendo em vista a iterativa jurisprudência deste Superior Tribunal de Justiça, no sentido de que cabe às turmas recursais o julgamento do "writ" apresentado em face de ato praticado por magistrado em exercício no juizado especial federal, assim como do juiz da própria turma recursal. Nesse sentido, aponto os seguintes precedentes: "PROCESSUAL CIVIL. RECURSO ESPECIAL. PREQUESTIONAMENTO. AUSÊNCIA. APLICAÇÃO DAS SÚMULAS 282 E 356/STF. JUIZADOS ESPECIAIS E TURMAS RECURSAIS. CRIAÇÃO. PREVISÃO CONSTITUCIONAL. LEI 10.259/01. JUIZADO ESPECIAL FEDERAL. MANDADO DE SEGURANÇA. ATO ABUSIVO OU ILEGAL DE JUIZ FEDERAL. COMPETÊNCIA DAS TURMAS RECURSAIS PARA O JULGAMENTO DO "WRIT". GARANTIA CONSTITUCIONAL. PRECEDENTES. TRIBUNAL REGIONAL FEDERAL. INCOMPETÊNCIA ABSOLUTA. ARTIGO 41 DA LEI 9099/95. APLICABILIDADE AOS JUIZADOS ESPECIAIS FEDERAIS. ARTIGO 3º DA LEI 10.259/01. NÃO INCIDÊNCIA. RECURSO DESPROVIDO. I - Nos termos das Súmulas 282 e 356/STF, é inviável em sede de recurso especial a apreciação de matéria cujo tema não fora objeto de discussão no acórdão recorrido, uma vez que caberia ao Tribunal a quo, caso provocado, manifestar-se sobre o tema, tendo em vista a exigência do indispensável prequestionamento. II - O artigo 98 da Constituição Federal foi imperativo ao estabelecer que juizados especiais, providos por juízes togados, ou togados e leigos, competentes p ara a conciliação, o julgamento e a execução de causas cíveis de menor complexidade e infrações penais de menor potencial ofensivo, mediante os procedimentos oral e sumariíssimo, permitidos, nas hipóteses previstas em lei, a transação e o julgamento de recursos por turmas de juízes de primeiro grau. III - Ademais, em cumprimento ao prescrito no parágrafo 1º do artigo 98 da Carta Magna, veio à lume em 12 de julho de 2001, a Lei 10.259, instituidora dos Juizados Especiais Cíveis e Criminais no âmbito federal. Com esta Lei, foram criados os Juizados Especiais Federais, bem como as respectivas Turmas Recursais (artigo 21). IV - Segundo o artigo 98 da Constituição Federal, as Turmas Recursais possuem competência exclusiva para apreciar os recursos das decisões prolatadas pelos Juizados Especiais Federais. Portanto, não cabe recurso aos Tribunais Regionais Federais, pois a eles não foi reservada a possibilidade de revisão dos julgados dos Juizados Especiais. V - O julgamento de mandado de segurança contra ato jurisdicional compete ao órgão colegiado competente em grau recursal, sendo inaplicável, "in casu", o artigo 108, I , alínea "c", porque versa sobre decisão de Juiz Federal no exercício da jurisdição do juizado especial, competindo, assim, à Turma Recursal do Juizado Especial Federal e não ao Tribunal Regional Federal. VI - A teor do artigo 41 e respectivo § 1º da Lei 9.099/95 (aplicável aos Juizados Especiais Federais, por força do artigo artigo 1º da Lei 10.259/01), os recursos cabíveis das decisões dos juizados especiais devem ser julgados por Turmas Recursais. VII - Conforme já se manifestou o Superior Tribunal de Justiça é a Turma Recursal competente para o julgamento do mandado de segurança impetrado pelo INSS contra ato de juiz federal com jurisdição no Juizado Especial Federal. Precedentes. VIII - Embora a Lei 10.259/01, em seu artigo 3º, § 1º, I, preceitue não se incluir na competência do Juizado Espe cial Cível as ações de mandado de segurança, toda vez que houver algum ato praticado com ilegalidade ou abuso de poder, o remédio cabível é o mandado de segurança, por se cuidar de uma garantia constitucional. De fato, é o mandado de segurança uma ação civil de rito sumário, previsto no artigo 5º da Constituição Federal, inserido no Título das Garantias e Direitos Fundamentais. IX - Não se inclui na competência do Juizado Especial Federal ações de mandado de segurança, quando houver casos em que o segurado entenda possuir algum direito líquido e queira exercê-lo contra o Instituto Nacional do Seguro Social. Com certeza, este possível direito líquido e certo deverá ser exercido na Justiça Federal e não no Juizado Especial Federal, por vedação expressa da Lei. Todavia, reprise-se, caso haja ato abusivo ou ilegal de juiz federa</w:t>
      </w:r>
    </w:p>
    <w:p/>
    <w:p>
      <w:pPr>
        <w:pStyle w:val="Heading2"/>
      </w:pPr>
      <w:r>
        <w:rPr>
          <w:b/>
          <w:bCs/>
        </w:rPr>
        <w:t xml:space="preserve">Ementa</w:t>
      </w:r>
    </w:p>
    <w:p>
      <w:r>
        <w:t xml:space="preserve">Cabe às turmas recursais processar e julgar o mandado de segurança impetrado contra ato de magistrado em exercício no juizado especial federal, assim como do juiz da própria turma recursal.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2026-06-17T15:32:41.393Z</dcterms:created>
  <dcterms:modified xsi:type="dcterms:W3CDTF">2026-06-17T15:32:41.393Z</dcterms:modified>
</cp:coreProperties>
</file>

<file path=docProps/custom.xml><?xml version="1.0" encoding="utf-8"?>
<Properties xmlns="http://schemas.openxmlformats.org/officeDocument/2006/custom-properties" xmlns:vt="http://schemas.openxmlformats.org/officeDocument/2006/docPropsVTypes"/>
</file>