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ORDEM DOS ADVOGADOS DO BRASIL - OAB</w:t>
      </w:r>
    </w:p>
    <w:p>
      <w:r>
        <w:rPr>
          <w:i/>
          <w:iCs/>
          <w:color w:val="666666"/>
        </w:rPr>
        <w:t xml:space="preserve">CÓDIGO DE ÉTICA E DISCIPLINA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05. PROCESSO ADMINISTRATIVO — ADVOGADO - DEFESA TÉCNICA - FALTA - SE OFENDE A CONSTITUIÇÃO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Vinculante nº 5 A FALTA DE DEFESA TÉCNICA POR ADVOGADO NO PROCESSO ADMINISTRATIVO DISCIPLINAR NÃO OFENDE A CONSTITUIÇÃO. Referência Legislativa: Precedentes: Data de Aprovação: Sessão Plenária de Fonte de Publicação: DJ de Arquivo do EMFOR, STF/N 7212 EMENTÁRIO FORENSE. Abril, 2008. Ano LX. Nº 713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2026-10-26T02:43:43.659Z</dcterms:created>
  <dcterms:modified xsi:type="dcterms:W3CDTF">2026-10-26T02:43:43.659Z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