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6.420 DE 01-04-2008</w:t>
      </w:r>
    </w:p>
    <w:p/>
    <w:p/>
    <w:p>
      <w:r>
        <w:t xml:space="preserve">05. PLANOS DE BENEFÍCIOS DA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Subseção II Da Aposentadoria por Idade Art. 48. A aposentadoria por idade será devida ao segurado que, cumprida a carência exigida nesta Lei, completar 65 (sessenta e cinco) anos de idade, se homem, e 60 (sessenta), se mulher. (Redação dada pela Lei nº 9.032 de 1995) § 1º Os limites fixados no caput são reduzidos para sessenta e cinqüenta e cinco anos no caso de trabalhadores rurais, respectivamente homens e mulheres, referidos na alínea a do inciso I, na alínea g do inciso V e nos incisos VI e VII do art. 11. (Redação dada pela Lei nº 9.876 de 1999) § 2º Para os efeitos do disposto no parágrafo anterior, o trabalhador rural deve comprovar o efetivo exercício de atividade rural, ainda que de forma descontínua, no período imediatamente anterior ao requerimento do benefício, por tempo igual ao número de meses de contribuição correspondente à carência do benefício pretendido. (Incluído pela Lei nº 9.032 de 1995) Art. 49. A aposentadoria por idade será devida: I - ao segurado empregado, inclusive o doméstico, a partir: a) da data do desligamento do emprego, quando requerida até essa data ou até 90 (noventa) dias depois dela; ou b) da data do requerimento, quando não houver desligamento do emprego ou quando for requerida após o prazo previsto na alínea "a"; II - para os demais segurados, da data da entrada do requerimento. Art. 50. A aposentadoria por idade, observado o disposto na Seção III deste Capítulo, especialmente no art. 33, consistirá numa renda mensal de 70% (setenta por cento) do salário-de-benefício, mais 1% (um por cento) deste, por grupo de 12 (doze) contribuições, não podendo ultrapassar 100% (cem por cento) do salário-de-benefício. Art. 51. A aposentadoria por idade pode ser requerida pela empresa, desde que o segurado empregado tenha cumprido o período de carência e completado 70 (setenta) anos de idade, se do sexo m asculino, ou 65 (sessenta e cinco) anos, se do sexo feminino, sendo compulsória, caso em que será garantida ao empregado a indenização prevista na legislação trabalhista, considerada como data da rescisão do contrato de trabalho a imediatamente anterior à do início da aposentadoria. Subseção III Da Aposentadoria por Tempo de Serviço Art. 52. A aposentadoria por tempo de serviço será devida, cumprida a carência exigida nesta Lei, ao segurado que completar 25 (vinte e cinco) anos de serviço, se do sexo feminino, ou 30 (trinta) anos, se do sexo masculino. Art. 53. A aposentadoria por tempo de serviço, observado o disposto na Seção III deste Capítulo, especialmente no art. 33, consistirá numa renda mensal de: I - para a mulher: 70% (setenta por cento) do salário-de-benefício aos 25 (vinte e cinco) anos de serviço, mais 6% (seis por cento) deste, para cada novo ano completo de atividade, até o máximo de 100% (cem por cento) do salário-de-benefício aos 30 (trinta) anos de serviço; II - para o homem: 70% (setenta por cento) do salário-de-benefício aos 30 (trinta) anos de serviço, mais 6% (seis por cento) deste, para cada novo ano completo de atividade, até o máximo de 100% (cem por cento) do salário-de-benefício aos 35 (trinta e cinco) anos de serviço. Art. 54. A data do início da aposentadoria por tempo de serviço será fixada da mesma forma que a da aposentadoria por idade, conforme o disposto no art. 49. Art. 55. O tempo de serviço será comprovado na forma estabelecida no Regulamento, compreendendo, além do correspondente às atividades de qualquer das categorias de segurados de que trata o art. 11 desta Lei, mesmo que anterior à perda da qualidade de segurado: I - o tempo de serviço militar, inclusive o voluntário, e o previsto no § 1º do art. 143 da Constituição Federal, ainda que anterior à filiação ao Regime Geral de Previdência Social, desde que não tenha sido contado para inatividade remunerada nas Forças Armadas ou aposentadoria no serviço público; II - o tempo intercalado em que esteve em gozo de auxílio-doença ou aposentadoria por invalidez; III - o tempo de contribuição efetuada como segurado facultativo; (Redação dada pela Lei nº 9.032 de 1995) IV - o tempo de serviço referente ao exercício de mandato eletivo federal, estadual ou municipal, desde que não tenha sido contado para efeito de aposentadoria por outro regime de previdência social; (Redação dada pela Lei nº 9.506 de 1997) V - o tempo de contribuição efetuado por segurado depois de ter deixado de exercer atividade remunerada que o enquadrava no art. 11 desta Lei; VI - o tempo de contribuição efetuado com base nos artigos 8º e 9º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2026-07-27T23:40:02.172Z</dcterms:created>
  <dcterms:modified xsi:type="dcterms:W3CDTF">2026-07-27T23:40:02.172Z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