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DE PROCESSO CIVIL</w:t>
      </w:r>
    </w:p>
    <w:p>
      <w:r>
        <w:rPr>
          <w:i/>
          <w:iCs/>
          <w:color w:val="666666"/>
        </w:rPr>
        <w:t xml:space="preserve">LEI 11.672 DE 08-05-2008</w:t>
      </w:r>
    </w:p>
    <w:p/>
    <w:p/>
    <w:p>
      <w:r>
        <w:t xml:space="preserve">INC. III DO ART. 445 DO DECRETO 4.543 DE 26-12-2002 — ADMINISTRAÇÃO DAS ATIVIADDES ADUANEIRAS, FISCALIZAÇÃO, CONTROLE E TRIBUTAÇÃO DAS OPERAÇÕES DE COMÉRCIO EXTERIOR - ALTERA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DECRETO Nº 6.454, DE 12 DE MAIO DE 2008 Dá nova redação ao inciso III do art. 445 do Decreto nº 4.543, de 26 de dezembro de 2002, que regulamenta a administração das atividades aduaneiras, e a fiscalização, o controle e a tributação das operações de comércio exterior. O PRESIDENTE DA REPÚBLICA, no uso da atribuição que lhe confere o art. 84, inciso IV, da Constituição, e tendo em vista o disposto no art. 6º do Decreto-Lei nº 2.472, de 1º de setembro de 1988, DECRETA: Art. 1º O inciso III do art. 445 do Decreto nº 4.543, de 26 de dezembro de 2002, passa a vigorar acrescido da alínea "e", com a seguinte redação: "III - ......................... ................................. c) loja franca; d) entreposto aduaneiro; ou e) Recof." (NR) Art. 2º Este Decreto entra em vigor na data de sua publicação. Brasília, 12 de maio de 2008; 187º da Independência e 120º da República. LUIZ LULA DA SILVA Guido Mantega VER: DEC - 6.759 - DO 06-02-2009 - PÁG. 001 - REVOGA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2026-09-11T00:15:01.230Z</dcterms:created>
  <dcterms:modified xsi:type="dcterms:W3CDTF">2026-09-11T00:15:01.230Z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