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REsp 778.003</w:t>
      </w:r>
    </w:p>
    <w:p/>
    <w:p>
      <w:r>
        <w:t xml:space="preserve">ATO DE EXCLUSÃO — PUBLICAÇÃO EM ÓRGÃO OFICIAL DE IMPRENSA E INTERNET - VALIDADE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É válida a notificação do ato de exclusão do programa de recuperação fiscal do Refis pelo Diário Oficial ou pela Internet. Referência Legislativa: - Art. 3, inc. IV e art. 9º, inc. III da Lei 9.964/2000 - Resolução 20/2001 - Comitê Gestor do Programa de Recuperação Fiscal Precedentes: REsp 778.003 DF 2005/0144992-6 DECISÃO: 08-11-2005 DJ DATA: 05-12-2005 PG: 246 AgRg no REsp 917.241 RS 2007/0007839-3 DECISÃO: 24-04-2007 DJ DATA: 24-05-2007 PG: 340 REsp 976.509 SC 2007/0188826-0 DECISÃO: 04-10-2007 DJ DATA: 25-10-2007 PG: 150 AgRg no Ag 902.614 PR 2007/0113110-0 DECISÃO: 13-11-2007 DJ DATA: 12-12-2007 PG: 397 REsp 638.425 DF 2004/0005289-3 DECISÃO: 14-11-2006 DJ DATA: 13-09-2007 PG: 183 REsp 761.128 RS 2005/0101408-0 DECISÃO: 17-05-2007 DJ DATA: 29-05-2007 PG: 274 REsp 842.906 DF 2006/0085293-1 DECISÃO: 06-05-2008 DJE DATA: 19-05-2008 PG: 001 Data do Julgamento: 25-06-2008 DJ de 08-09-2008, pág. 000 EMENTÁRIO FORENSE. Outubro, 2008. Ano LX. Nº 719 jeam - É legítima a cobrança da tarifa básica pelo uso dos serviços de telefonia fixa. Precedentes: REsp 911.802 RS 2006/0272458-6 DECISÃO: 24-10-2007 DJE DATA: 01-09-2008 PG: 001 REsp 870.600 PB 2006/0160325-3 DECISÃO: 04-12-2007 DJE DATA: 27-03-2008 PG: 001 REsp 994.144 RS 2007/0234843-1 DECISÃO: 12-02-2008 DJE DATA: 03-04-2008 PG: 001 REsp 872.584 RS 2006/0166413-0 DECISÃO: 20-11-2007 DJ DATA: 29-11-2007 PG:00270Ementa Íntegra doAcórdão AcompanhamentoProcessual REsp 983.501 RS 2007/0205707-5 DECISÃO:06-12-2007 DJ DATA: 18-12-2007 PG: 266 Data do Julgamento: 25-06-2008 DJ de 08-09-2008, pág. 000 EMENTÁRIO FORENSE. Outubro, 2008. Ano LX. Nº 719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2026-06-17T14:20:41.918Z</dcterms:created>
  <dcterms:modified xsi:type="dcterms:W3CDTF">2026-06-17T14:20:41.918Z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