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REsp 778.003</w:t>
      </w:r>
    </w:p>
    <w:p/>
    <w:p>
      <w:r>
        <w:t xml:space="preserve">ATO DE EXCLUSÃO — PUBLICAÇÃO EM ÓRGÃO OFICIAL DE IMPRENSA E INTERNET - VALIDADE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- É válida a notificação do ato de exclusão do programa de recuperação fiscal do Refis pelo Diário Oficial ou pela Internet. Referência Legislativa: - Art. 3, inc. IV e art. 9º, inc. III da Lei 9.964/2000 - Resolução 20/2001 - Comitê Gestor do Programa de Recuperação Fiscal Precedentes: REsp 778.003 DF 2005/0144992-6 DECISÃO: 08-11-2005 DJ DATA: 05-12-2005 PG: 246 AgRg no REsp 917.241 RS 2007/0007839-3 DECISÃO: 24-04-2007 DJ DATA: 24-05-2007 PG: 340 REsp 976.509 SC 2007/0188826-0 DECISÃO: 04-10-2007 DJ DATA: 25-10-2007 PG: 150 AgRg no Ag 902.614 PR 2007/0113110-0 DECISÃO: 13-11-2007 DJ DATA: 12-12-2007 PG: 397 REsp 638.425 DF 2004/0005289-3 DECISÃO: 14-11-2006 DJ DATA: 13-09-2007 PG: 183 REsp 761.128 RS 2005/0101408-0 DECISÃO: 17-05-2007 DJ DATA: 29-05-2007 PG: 274 REsp 842.906 DF 2006/0085293-1 DECISÃO: 06-05-2008 DJE DATA: 19-05-2008 PG: 001 Data do Julgamento: 25-06-2008 DJ de 08-09-2008, pág. 000 EMENTÁRIO FORENSE. Outubro, 2008. Ano LX. Nº 719 jeam - É legítima a cobrança da tarifa básica pelo uso dos serviços de telefonia fixa. Precedentes: REsp 911.802 RS 2006/0272458-6 DECISÃO: 24-10-2007 DJE DATA: 01-09-2008 PG: 001 REsp 870.600 PB 2006/0160325-3 DECISÃO: 04-12-2007 DJE DATA: 27-03-2008 PG: 001 REsp 994.144 RS 2007/0234843-1 DECISÃO: 12-02-2008 DJE DATA: 03-04-2008 PG: 001 REsp 872.584 RS 2006/0166413-0 DECISÃO: 20-11-2007 DJ DATA: 29-11-2007 PG:00270Ementa Íntegra doAcórdão AcompanhamentoProcessual REsp 983.501 RS 2007/0205707-5 DECISÃO:06-12-2007 DJ DATA: 18-12-2007 PG: 266 Data do Julgamento: 25-06-2008 DJ de 08-09-2008, pág. 000 EMENTÁRIO FORENSE. Outubro, 2008. Ano LX. Nº 719 jeam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2026-09-11T00:29:32.003Z</dcterms:created>
  <dcterms:modified xsi:type="dcterms:W3CDTF">2026-09-11T00:29:32.003Z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