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PROFISSÕES REGULAMENTADAS</w:t>
      </w:r>
    </w:p>
    <w:p/>
    <w:p/>
    <w:p>
      <w:r>
        <w:t xml:space="preserve">04. DIRETRIZES E BASES DA EDUCAÇÃO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Dos Profissionais da Educação Art. 61. Consideram-se profissionais da educação escolar básica os que, nela estando em efetivo exercício e tendo sido formados em cursos reconhecidos, são: (Redação dada pela Lei 12.014/2009) I - professores habilitados em nível médio ou superior para a docência na educação infantil e nos ensinos fundamental e médio; II - trabalhadores em educação portadores de diploma de pedagogia, com habilitação em administração, planejamento, supervisão, inspeção e orientação educacional, bem como com títulos de mestrado ou doutorado nas mesmas áreas; III - trabalhadores em educação, portadores de diploma de curso técnico ou superior em área pedagógica ou afim. Parágrafo único. A formação dos profissionais da educação, de modo a atender às especificidades do exercício de suas atividades, bem como aos objetivos das diferentes etapas e modalidades da educação básica, terá como fundamentos: (Redação dada pela Lei 12.014/2009) I - a presença de sólida formação básica, que propicie o conhecimento dos fundamentos científicos e sociais de suas competências de trabalho; II - a associação entre teorias e práticas, mediante estágios supervisionados e capacitação em serviço; III - o aproveitamento da formação e experiências anteriores, em instituições de ensino e em outras atividades. Art. 62. A formação de docentes para atuar na educação básica far-se-á em nível superior, em curso de licenciatura, de graduação plena, em universidades e institutos superiores de educação, admitida, como formação mínima para o exercício do magistério na educação infantil e nas quatro primeiras séries do ensino fundamental, a oferecida em nível médio, na modalidade Normal. (Regulamento) § 1º A União, o Distrito Federal, os Estados e os Municípios, em regime de colaboração, deverão promover a formação inicial, a continuada e a capacitação dos profissionais de magistério. (Acrescentado pe la Lei 12.056/2009) § 2º A formação continuada e a capacitação dos profissionais de magistério poderão utilizar recursos e tecnologias de educação a distância. (Acrescentado pela Lei 12.056/2009) § 3º A formação inicial de profissionais de magistério dará preferência ao ensino presencial, subsidiariamente fazendo uso de recursos e tecnologias de educação a distância. (Acrescentado pela Lei 12.056/2009) Art. 63. Os institutos superiores de educação manterão: (Regulamento) I - cursos formadores de profissionais para a educação básica, inclusive o curso normal superior, destinado à formação de docentes para a educação infantil e para as primeiras séries do ensino fundamental; II - programas de formação pedagógica para portadores de diplomas de educação superior que queiram se dedicar à educação básica; III - programas de educação continuada para os profissionais de educação dos diversos níveis. Art. 64. A formação de profissionais de educação para administração, planejamento, inspeção, supervisão e orientação educacional para a educação básica, será feita em cursos de graduação em pedagogia ou em nível de pós-graduação, a critério da instituição de ensino, garantida, nesta formação, a base comum nacional. Art. 65. A formação docente, exceto para a educação superior, incluirá prática de ensino de, no mínimo, trezentas horas. Art. 66. A preparação para o exercício do magistério superior far-se-á em nível de pós-graduação, prioritariamente em programas de mestrado e doutorado. Parágrafo único. O notório saber, reconhecido por universidade com curso de doutorado em área afim, poderá suprir a exigência de título acadêmico. Art. 67. Os sistemas de ensino promoverão a valorização dos profissionais da educação, assegurando-lhes, inclusive nos termos dos estatutos e dos planos de carreira do magistério público: I - ingresso exclusivamente por concurso público de provas e títulos; II - aperfeiçoamento profissional continuado, inclusive com licenciamento periódico remunerado para esse fim; III - piso salarial profissional; IV - progressão funcional baseada na titulação ou habilitação, e na avaliação do desempenho; V - período reservado a estudos, planejamento e avaliação, incluído na carga de trabalho; VI - condições adequadas de trabalho. § 1º A experiência docente é pré-requisito para o exercício profissional de quaisquer outras funções de magistério, nos termos das normas de cada sistema de ensino.(Renumerado pela Lei 11.301/2006) § 2º Para os efeitos do disposto no § 5º do art. 40 e no § 8º do art. 201 da Constituição Federal, são consideradas fun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2026-07-28T01:59:35.900Z</dcterms:created>
  <dcterms:modified xsi:type="dcterms:W3CDTF">2026-07-28T01:59:35.900Z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