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PESSOA JURÍDICA DE DIREITO PÚBLICO</w:t>
      </w:r>
    </w:p>
    <w:p>
      <w:r>
        <w:rPr>
          <w:i/>
          <w:iCs/>
          <w:color w:val="666666"/>
        </w:rPr>
        <w:t xml:space="preserve">INDENIZAÇÃO POR DANOS MORAIS</w:t>
      </w:r>
    </w:p>
    <w:p/>
    <w:p>
      <w:r>
        <w:rPr>
          <w:b/>
          <w:bCs/>
        </w:rPr>
        <w:t xml:space="preserve">Recurso: </w:t>
      </w:r>
      <w:r>
        <w:t xml:space="preserve">Rec. Especial 84709</w:t>
      </w:r>
    </w:p>
    <w:p>
      <w:r>
        <w:rPr>
          <w:b/>
          <w:bCs/>
        </w:rPr>
        <w:t xml:space="preserve">Tribunal: </w:t>
      </w:r>
      <w:r>
        <w:t xml:space="preserve">STJ</w:t>
      </w:r>
    </w:p>
    <w:p>
      <w:r>
        <w:rPr>
          <w:b/>
          <w:bCs/>
        </w:rPr>
        <w:t xml:space="preserve">Relator: </w:t>
      </w:r>
      <w:r>
        <w:t xml:space="preserve">Paulo Costa Leite</w:t>
      </w:r>
    </w:p>
    <w:p/>
    <w:p>
      <w:r>
        <w:t xml:space="preserve">CADERNETA DE POUPANÇA — PERDAS E DANOS - DECRETO-LEI 2.335/87 - LEI 7.730/89 - PLANO BRESSER - ART. 5/CF - DEVOLUÇÃO DE VALORES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Exmo. Sr. Doutor Juiz de Direito da ............. Vara .............. da Comarca da Capital. ...................., brasileiro, casado, fazendeiro, nascido em ..............., hoje com ......... anos de idade, CPF n.º , residente e domiciliado na Rua nº ...... Ed. ........ apto. ........ Setor ...... , por sua procuradora/advogada (doc. .....) ao final assinado vem propor a presente AÇÃO DE COBRANÇA em face do BANCO DO BRASIL, situado na Praça , Centro na cidade de , pelos motivos abaixo: PRELIMINARMENTE O Autor nasceu em e hoje está com ...... anos de idade e faz jus ao beneficio de prioridade na tramitação desta. Requer seja estabelecido o que determina a Lei nº 10.173, de 08.01.2001, que incluiu os arts. 1.211-A, 1.211-B e 1.211-C no Código de Processo Civil, estabelecendo prioridade na tramitação de processos judiciais de idosos, maiores de 65 anos, em qualquer instância ou tribunal. DOS FATOS E DIREITOS O autor possuía, em ........ / .............., saldo em caderneta de poupança, na quantia a ser informado futuramente, pois o Banco ainda não forneceu os extratos. Com o advento do denominado Plano Bresser, em 12.06.1987, houve alteração na remuneração das cadernetas de poupança que, até então, ocorria pelo OTN que, em junho/1987, atingiu o patamar de 26,69%, já acrescidos dos 0,5% de juros contratuais. Como determinou o Decreto-lei nº 2.335/1987, as cadernetas de poupança passaram a ser remuneradas pelas Letras do Banco Central - LBC, que, em junho/1987, variou 18,61%, já acrescidos de 0,5% de juros contratuais. As cadernetas de poupança afetadas indevidamente com esta última correção aniversariavam entre os dias 01 e 15 do mês, situação em que se enquadra a conta do Autor, de acordo com os extratos bancários a serem juntados futuramente neste processo, pois o Banco do Brasil só entregará os extratos depois de 90 dias da solicitação que está anexa (Doc. ....). A Ré deixou de remunerar corretamente o Aut or no aniversário em julho de sua conta poupança relativa a junho de 1987, com base na Resolução nº 1.338/87, do BACEN, violando norma constitucional, já que o Autor detinha direito adquirido. Ocorre que a forma pela qual a instituição financeira-ré aplicou o índice de correção da poupança às contas anteriores ao início da vigência do Decreto-lei que instituiu o Plano Bresser contrariava, sobremaneira, os contratos inicialmente firmados e a Constituição Federal (art. 5º, XXXVI), vez que maculou o direito adquirido do Autor, e o Código de Defesa do Consumidor (art. 51, XIII) ao promover unilateralmente a modificação das condições pactuadas. Isto considerando que ao firmar-se um contrato de adesão de caderneta de poupança com a Instituição Financeira-Ré, esta tem a obrigação de guardar, administrar e devolver ao consumidor-poupador os valores depositados sob sua custódia, monetariamente corrigidos, garantindo-se-lhe a real inflação do período. Inconsiderável, pois, a aplicação o Decreto-lei 2.335/87 de forma retroativa, promovendo, ainda, a alteração unilateral do contrato de poupança firmado. Desse modo, no caso do autor, sobre o saldo constante na caderneta de poupança em junho/1987, foi aplicado, no mês seguinte, julho/1987, somente 18,61%, ao invés de 26,69%. Conclui-se, assim, que a diferença entre os índices OTN e LBC chega a 8,08%, valor este devido pela instituição financeira ré ao autor, e que deve ser acrescida de correção monetária pelo índice da poupança, juros moratórios e demais cominações legais. Ou seja, é necessária a aplicação de mais 8,08% ao saldo constante da caderneta de poupança do autor em junho/1987, como medida de atenção ao direito adquirido do Autor e de justiça ao se aplicar a real inflação concernente ao período em que o Decreto-lei 2.335/87 e demais normas, ainda não estava vigente. O ordenamento legal que deveria nortear os procedimentos da Instituição Financeira-Ré para correção das cadernetas de poupança baseia-se nas seguintes normas: a) Resolução nº 1.336, de 11 de junho de 1987; b) Decreto-Lei 2.284, de 10 de março de 1986, que indicava a correção das cadernetas de poupança, a partir de 01 de março de 1987 pela OTN. A Resolução 1.338, de 15 de junho de 1987, vigente a partir de então, não pode surtir reflexo jurídico às cadernetas de poupança aniversariantes entre os dias 1 e 15 de julho de 1987. Incabível, pois, a aplicação deste Resolução na qual a Ré baseou-se ilegalmente para deixar de aplicar o índice correto aos rendimentos do Autor. Este entendimento já está pacificado em 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2026-10-26T02:41:48.160Z</dcterms:created>
  <dcterms:modified xsi:type="dcterms:W3CDTF">2026-10-26T02:41:48.160Z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