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INDEFERIMENTO DE INICIAL</w:t>
      </w:r>
    </w:p>
    <w:p/>
    <w:p/>
    <w:p>
      <w:r>
        <w:t xml:space="preserve">03. LEGISLAÇÃO TRIBUTÁRIA FEDERAL
      Capítulo II — DAS OUTRAS DISPOSIÇÕES RELATIVAS À LEGISLAÇÃO TRIBUTÁRIA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DAS OUTRAS DISPOSIÇÕES RELATIVAS À LEGISLAÇÃO TRIBUTÁRIA Art. 17. O art. 74 da Lei nº 9.430, de 27 de dezembro de 1996, alterado pelo art. 49 da Lei nº 10.637, de 30 de dezembro de 2002, passa a vigorar com a seguinte redação: "Art. 74. .................. ................................. § 3º Além das hipóteses previstas nas leis específicas de cada tributo ou contribuição, não poderão ser objeto de compensação mediante entrega, pelo sujeito passivo, da declaração referida no § 1º: ................................. III - os débitos relativos a tributos e contribuições administrados pela Secretaria da Receita Federal que já tenham sido encaminhados à Procuradoria-Geral da Fazenda Nacional para inscrição em Dívida Ativa da União; IV - os créditos relativos a tributos e contribuições administrados pela Secretaria da Receita Federal com o débito consolidado no âmbito do Programa de Recuperação Fiscal - Refis, ou do parcelamento a ele alternativo; e V - os débitos que já tenham sido objeto de compensação não homologada pela Secretaria da Receita Federal. .................................. § 5º O prazo para homologação da compensação declarada pelo sujeito passivo será de 5 (cinco) anos, contado da data da entrega da declaração de compensação. § 6º A declaração de compensação constitui confissão de dívida e instrumento hábil e suficiente para a exigência dos débitos indevidamente compensados. § 7º Não homologada a compensação, a autoridade administrativa deverá cientificar o sujeito passivo e intimá-lo a efetuar, no prazo de 30 (trinta) dias, contado da ciência do ato que não a homologou, o pagamento dos débitos indevidamente compensados. § 8º Não efetuado o pagamento no prazo previsto no § 7º, o débito será encaminhado à Procuradoria-Geral da Fazenda Nacional para inscrição em Dívida Ativa da União, ressalvado o disposto no § 9º. § 9º É facultado ao sujeito passivo, no prazo referido no § 7º, apresentar manifest ação de inconformidade contra a não-homologação da compensação. § 10. Da decisão que julgar improcedente a manifestação de inconformidade caberá recurso ao Conselho de Contribuintes. § 11. A manifestação de inconformidade e o recurso de que tratam os §§ 9º e 10 obedecerão ao rito processual do Decreto nº 70.235, de 6 de março de 1972, e enquadram-se no disposto no inciso III do art. 151 da Lei nº 5.172, de 25 de outubro de 1966 - Código Tributário Nacional, relativamente ao débito objeto da compensação. § 12. A Secretaria da Receita Federal disciplinará o disposto neste artigo, podendo, para fins de apreciação das declarações de compensação e dos pedidos de restituição e de ressarcimento, fixar critérios de prioridade em função do valor compensado ou a ser restituído ou ressarcido e dos prazos de prescrição." (NR) Art. 18. O lançamento de ofício de que trata o art. 90 da Medida Provisória nº 2.158-35, de 24 de agosto de 2001, limitar-se-á à imposição de multa isolada em razão de não-homologação da compensação quando se comprove falsidade da declaração apresentada pelo sujeito passivo. (Redação dada pela Lei nº 11.488/2007) § 1º Nas hipóteses de que trata o caput, aplica-se ao débito indevidamente compensado o disposto nos §§ 6º a 11 do art. 74 da Lei nº 9.430, de 27 de dezembro de 1996. § 2º A multa isolada a que se refere o caput deste artigo será aplicada no percentual previsto no inciso I do caput do art. 44 da Lei nº 9.430, de 27 de dezembro de 1996, aplicado em dobro, e terá como base de cálculo o valor total do débito indevidamente compensado. (Redação dada pela Lei nº 11.488/2007) § 3º Ocorrendo manifestação de inconformidade contra a não-homologação da compensação e impugnação quanto ao lançamento das multas a que se refere este artigo, as peças serão reunidas em um único processo para serem decididas simultaneamente. § 4º Será também exigida multa isolada sobre o valor total do débito indevidament e compensado quando a compensação for considerada não declarada nas hipóteses do inciso II do § 12 do art. 74 da Lei nº 9.430, de 27 de dezembro de 1996, aplicando-se o percentual previsto no inciso I do caput do art. 44 da Lei nº 9.430, de 27 de dezembro de 1996, duplicado na forma de seu § 1º, quando for o caso. (Redação dada pela Lei nº 11.488/2007) § 5º Aplica-se o disposto no § 2º do art. 44 da Lei nº 9.430, de 27 de dezembro de 1996, às hipóteses previstas nos §§ 2º e 4º deste artigo. (Redação dada pela Lei nº 11.488/2007) Art. 19. O art. 8º da Lei nº 9.317, de 5 de dezembro de 1996, passa a 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2026-06-17T17:50:42.037Z</dcterms:created>
  <dcterms:modified xsi:type="dcterms:W3CDTF">2026-06-17T17:50:42.037Z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