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BANCO CENTRAL</w:t>
      </w:r>
    </w:p>
    <w:p>
      <w:r>
        <w:rPr>
          <w:i/>
          <w:iCs/>
          <w:color w:val="666666"/>
        </w:rPr>
        <w:t xml:space="preserve">CADASTRO DE INADIMPLENTES</w:t>
      </w:r>
    </w:p>
    <w:p/>
    <w:p/>
    <w:p>
      <w:r>
        <w:t xml:space="preserve">02. SETOR PÚBLICO FEDERAL (CADIN) — CADASTRO INFORMATIVO DE CRÉDITOS NÃO QUITADOS DE ÓRGÃOS E ENTIDADES FEDERAIS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16. Os débitos para com a Fazenda Nacional, decorrentes de avais e outras garantias honradas em operações externas e internas e os de natureza financeira transferidos à União por força da extinção de entidades públicas federais, existentes em 30 de setembro de 1996, incluindo eventuais repactuações, poderão ser parcelados com prazo de até 72 (setenta e dois) meses, desde que os pedidos de parcelamento sejam protocolizados até 15 de abril de 1997, obedecidos aos requisitos e demais condições estabelecidos nesta Lei. § 1º O saldo devedor da dívida será atualizado no primeiro dia útil de cada mês, de acordo com a variação da Taxa Referencial - TR, ocorrida no mês anterior, acrescida de 12% a.a. (doze por cento ao ano), mais 0,5% a.a. (cinco décimos por cento ao ano) sobre o saldo devedor destinado à administração do crédito pelo agente financeiro. § 2º O parcelamento será formalizado, mediante a celebração de contrato de confissão, consolidação e parcelamento de dívida, sem implicar novação, junto ao Banco do Brasil S.A., na qualidade de agente financeiro do Tesouro Nacional. § 3º Os contratos de parcelamento das dívidas decorrentes de honra de aval em operações externas incluirão, obrigatoriamente, cláusula que autorize o bloqueio de recursos na rede bancária, à falta de pagamento de qualquer parcela, decorridos 30 (trinta) dias do vencimento. Art. 17. Fica acrescentado o seguinte parágrafo ao art. 84 da Lei nº 8.981, de 20 de janeiro de 1995: "Art. 84. .................. § 8º O disposto neste artigo aplica-se aos demais créditos da Fazenda Nacional, cuja inscrição e cobrança como Dívida Ativa da União seja de competência da Procuradoria-Geral da Fazenda Nacional." (NR) Art. 18. Ficam dispensados a constituição de créditos da Fazenda Nacional, a inscrição como Dívida Ativa da União, o ajuizamento da respectiva execução fiscal, bem assim cancelados o lançamento e a inscrição, relativamente: I - à contribuição de que trata a Lei nº 7.689, de 15 de dezembro de 1988, incidente sobre o resultado apurado no período-base encerrado em 31 de dezembro de 1988; II - ao empréstimo compulsório instituído pelo Decreto-Lei nº 2.288, de 23 de julho de 1986, sobre a aquisição de veículos automotores e de combustível; III - à contribuição ao Fundo de Investimento Social - Finsocial, exigida das empresas exclusivamente vendedoras de mercadorias e mistas, com fundamento no art. 9º da Lei nº 7.689, de 1988, na alíquota superior a 0,5% (cinco décimos por cento), conforme Leis nos 7.787, de 30 de junho de 1989, 7.894, de 24 de novembro de 1989, e 8.147, de 28 de dezembro de 1990, acrescida do adicional de 0,1% (um décimo por cento) sobre os fatos geradores relativos ao exercício de 1988, nos termos do art. 22 do Decreto-Lei nº 2.397, de 21 de dezembro de 1987; IV - ao imposto provisório sobre a movimentação ou a transmissão de valores e de créditos e direitos de natureza financeira - IPMF, instituído pela Lei Complementar nº 77, de 13 de julho de 1993, relativo ao ano-base 1993, e às imunidades previstas no art. 150, inciso VI, alíneas "a", "b", "c" e "d", da Constituição; V - à taxa de licenciamento de importação, exigida nos termos do art. 10 da Lei nº 2.145, de 29 de dezembro de 1953, com a redação da Lei nº 7.690, de 15 de dezembro de 1988; VI - à sobretarifa ao Fundo Nacional de Telecomunicações; VII - ao adicional de tarifa portuária, salvo em se tratando de operações de importação e exportação de mercadorias quando objeto de comércio de navegação de longo curso; VIII - à parcela da contribuição ao Programa de Integração Social exigida na forma do Decreto-Lei nº 2.445, de 29 de junho de 1988, e do Decreto-Lei nº 2.449, de 21 de julho de 1988, na parte que exceda o valor devido com fulcro na Lei Complementar nº 7, de 7 de setembro de 1970, e alterações posteriores; IX - à contribuição para o financiamento da seguridade social - Cofins, nos termos do art. 7º da Lei Complementar nº 70, de 30 de dezembro de 1991, com a redação dada pelo art. 1º da Lei Complementar nº 85, de 15 de fevereiro de 1996. X - à Cota de Contribuição revigorada pelo art. 2º do Decreto-Lei nº 2.295, de 21 de novembro de 1986. (Incluído pela Lei nº 11.051, de 2004) § 1º Ficam cancelados os débitos inscritos em Dívida Ativa da União, de valor consolidado igual ou inferior a R$ 100,00 (cem reais). § 2º Os autos das execuções fiscais dos débitos de que trata este artigo serão arquivados mediante despacho do juiz, ciente o Procurador da Fazenda Nacional, salvo a exi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2026-06-17T14:04:36.022Z</dcterms:created>
  <dcterms:modified xsi:type="dcterms:W3CDTF">2026-06-17T14:04:36.022Z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