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01. ARTS. 58-A A 58-T DA LEI 10.833/2003 — REGULAMENTA</w:t>
      </w:r>
    </w:p>
    <w:p/>
    <w:p>
      <w:pPr>
        <w:pStyle w:val="Heading2"/>
      </w:pPr>
      <w:r>
        <w:rPr>
          <w:b/>
          <w:bCs/>
        </w:rPr>
        <w:t xml:space="preserve">Ementa</w:t>
      </w:r>
    </w:p>
    <w:p>
      <w:r>
        <w:t xml:space="preserve">DECRETO Nº 6.707, DE 23 DE DEZEMBRO DE 2008 Regulamenta os arts. 58-A a 58-T da Lei nº 10.833, de 29 de dezembro de 2003, incluídos pelo art. 32 da Lei nº 11.727, de 23 de junho de 2008, que tratam da incidência do Imposto sobre Produtos Industrializados - IPI, da Contribuição para o PIS/PASEP e da Contribuição para o Financiamento da Seguridade Social - COFINS, no mercado interno e na importação, sobre produtos dos Capítulos 21 e 22 da Tabela de Incidência do IPI - TIPI, e dá outras providências. O PRESIDENTE DA REPÚBLICA, no uso da atribuição que lhe confere o art. 84, inciso IV, da Constituição, e tendo em vista o disposto no art. 58-U da Lei nº 10.833, de 29 de dezembro de 2003, DECRETA: Art. 1º A Contribuição para o PIS/PASEP, a Contribuição para o Financiamento da Seguridade Social - COFINS, a Contribuição para o PIS/PASEP-Importação, a COFINS-Importação e o Imposto sobre Produtos Industrializados - IPI, relativos aos produtos classificados nos códigos e posições 2106.90.10 Ex 02, 22.01, 22.02, exceto os Ex 01 e Ex 02 do código 2202.90.00, e 22.03, da Tabela de Incidência do Imposto sobre Produtos Industrializados - TIPI, aprovada pelo Decreto nº 6.006, de 28 de dezembro de 2006, serão exigidos na forma prevista neste Decreto e nos demais dispositivos pertinentes da legislação em vigor (Lei nº 10.833, de 29 de dezembro de 2003, arts. 58-A e 58-U). Art. 2º Os importadores e as pessoas jurídicas que procedam à industrialização dos produtos listados no art. 1º ficam sujeitos ao regime geral ou ao regime especial previstos neste Decreto (Lei nº 10.833, de 2003, art. 58-A; Lei nº 11.727, de 23 de junho de 2008, art. 42, inciso IV, alínea "a"). TÍTULO I DO REGIME GERAL Art. 3º Os importadores e as pessoas jurídicas que procedam à industrialização dos produtos de que trata o art. 1º que não fizerem a opção pelo regime especial nos termos do art. 28 estarão sujeitos ao regim e geral de tributação, no qual a Contribuição para o PIS/PASEP, a COFINS, a Contribuição para o PIS/PASEP-Importação, a COFINS-Importação e o IPI serão apurados nos termos deste Título (Lei nº 10.833, de 2003, art. 58-A; Lei nº 11.727, de 2008, art. 42, inciso IV, alínea "a"). CAPÍTULO I DO IMPOSTO SOBRE PRODUTOS INDUSTRIALIZADOS Art. 4º Para os efeitos deste Capítulo, é vedada a utilização de créditos da não-cumulatividade do IPI, decorrentes de operações próprias, para dedução de débitos recolhidos em razão de responsabilidade tributária. Seção I Dos Produtos de Fabricação Nacional Subseção I Dos Estabelecimentos Equiparados a Industrial Art. 5º Para efeitos do regime geral, equipara-se a industrial o estabelecimento (Lei nº 10.833, de 2003, art. 58-E): I - comercial atacadista dos produtos a que se refere o art. 1º; II - varejista que adquirir os produtos de que trata o art. 1º, diretamente de estabelecimento industrial, ou de encomendante de que trata o inciso III; III - comercial de produtos de que trata o art. 1º, cuja industrialização tenha sido por ele encomendada a estabelecimento industrial, sob marca ou nome de fantasia de sua propriedade, de terceiro ou do próprio executor da encomenda. Subseção II Do Imposto devido pelo Estabelecimento Industrial Art. 6º O IPI será devido pelo estabelecimento que proceda à industrialização dos produtos listados no art. 1º, na qualidade de (Lei nº 10.833, de 2003, art. 58-F, caput e § 2º, inciso I): I - contribuinte, mediante a aplicação das alíquotas da TIPI sobre o valor da operação de que decorrer a saída do produto; e II - responsável, relativamente às saídas do estabelecimento: a) atacadista que adquirir diretamente os referidos produtos, calculado na forma do inciso I do art. 8º; b) varejista equiparado a industrial, calculado na forma do inciso I do art. 9º. § 1º Fica suspenso o IPI de que trata o inciso I na hipótese de saída para estabelecimento equiparado de que trata o art. 5º (Lei nº 10.833, de 2003, art. 58-H). § 2º A suspensão de que trata o § 1º não prejudica o direito de crédito do estabelecimento industrial (Lei nº 10.833, de 2003, art. 58-H, § 2º). § 3º O IPI de que trata o inciso II do caput será devido pelo industrial no momento em que der saída dos produtos de que trata o art. 1º (Lei nº 10.833, de 2003, art. 58-F, § 3º). Subseção III Do Imposto devido pelo Encomendante Art. 7º Quando a industrialização se der por encomenda, o IPI será devido pelo encomendante equiparado a industrial na forma do inciso III do art. 5º, na qualidade de (Lei nº 10.833, de 2003, art. 58-G): I - contribu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2026-06-17T14:06:32.912Z</dcterms:created>
  <dcterms:modified xsi:type="dcterms:W3CDTF">2026-06-17T14:06:32.912Z</dcterms:modified>
</cp:coreProperties>
</file>

<file path=docProps/custom.xml><?xml version="1.0" encoding="utf-8"?>
<Properties xmlns="http://schemas.openxmlformats.org/officeDocument/2006/custom-properties" xmlns:vt="http://schemas.openxmlformats.org/officeDocument/2006/docPropsVTypes"/>
</file>