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PRECATÓRIO</w:t>
      </w:r>
    </w:p>
    <w:p>
      <w:r>
        <w:rPr>
          <w:i/>
          <w:iCs/>
          <w:color w:val="666666"/>
        </w:rPr>
        <w:t xml:space="preserve">EMENDA CONSTITUCIONAL Nº 37/2002</w:t>
      </w:r>
    </w:p>
    <w:p/>
    <w:p>
      <w:r>
        <w:rPr>
          <w:b/>
          <w:bCs/>
        </w:rPr>
        <w:t xml:space="preserve">Recurso: </w:t>
      </w:r>
      <w:r>
        <w:t xml:space="preserve">re 7</w:t>
      </w:r>
    </w:p>
    <w:p/>
    <w:p>
      <w:r>
        <w:t xml:space="preserve">04. ATO DAS DISPOSIÇÕES CONSTITUCIONAIS TRANSITÓRIAS</w:t>
      </w:r>
    </w:p>
    <w:p/>
    <w:p>
      <w:pPr>
        <w:pStyle w:val="Heading2"/>
      </w:pPr>
      <w:r>
        <w:rPr>
          <w:b/>
          <w:bCs/>
        </w:rPr>
        <w:t xml:space="preserve">Ementa</w:t>
      </w:r>
    </w:p>
    <w:p>
      <w:r>
        <w:t xml:space="preserve">Art. 85. A contribuição a que se refere o art. 84 deste Ato das Disposições Constitucionais Transitórias não incidirá, a partir do trigésimo dia da data de publicação desta Emenda Constitucional, nos lançamentos: (Incluído pela Emenda Constitucional nº 37/2002) I - em contas correntes de depósito especialmente abertas e exclusivamente utilizadas para operações de: (Incluído pela Emenda Constitucional nº 37/2002) (Vide Lei nº 10.982/2004) a) câmaras e prestadoras de serviços de compensação e de liquidação de que trata o parágrafo único do art. 2º da Lei nº 10.214, de 27 de março de 2001; (Incluído pela Emenda Constitucional nº 37/2002) b) companhias securitizadoras de que trata a Lei nº 9.514, de 20 de novembro de 1997; (Incluído pela Emenda Constitucional nº 37/2002) c) sociedades anônimas que tenham por objeto exclusivo a aquisição de créditos oriundos de operações praticadas no mercado financeiro; (Incluído pela Emenda Constitucional nº 37/2002) II - em contas correntes de depósito, relativos a: (Incluído pela Emenda Constitucional nº 37/2002) a) operações de compra e venda de ações, realizadas em recintos ou sistemas de negociação de bolsas de valores e no mercado de balcão organizado; (Incluído pela Emenda Constitucional nº 37/2002) b) contratos referenciados em ações ou índices de ações, em suas diversas modalidades, negociados em bolsas de valores, de mercadorias e de futuros; (Incluído pela Emenda Constitucional nº 37/2002) III - em contas de investidores estrangeiros, relativos a entradas no País e a remessas para o exterior de recursos financeiros empregados, exclusivamente, em operações e contratos referidos no inciso II deste artigo. (Incluído pela Emenda Constitucional nº 37/2002) § 1º O Poder Executivo disciplinará o disposto neste artigo no prazo de trinta dias da data de publicação desta Emenda Constitucional. (Incluído pela Emenda Co nstitucional nº 37/2002) § 2º O disposto no inciso I deste artigo aplica-se somente às operações relacionadas em ato do Poder Executivo, dentre aquelas que constituam o objeto social das referidas entidades. (Incluído pela Emenda Constitucional nº 37/2002) § 3º O disposto no inciso II deste artigo aplica-se somente a operações e contratos efetuados por intermédio de instituições financeiras, sociedades corretoras de títulos e valores mobiliários, sociedades distribuidoras de títulos e valores mobiliários e sociedades corretoras de mercadorias. (Incluído pela Emenda Constitucional nº 37/2002) Art. 86. Serão pagos conforme disposto no art. 100 da Constituição Federal, não se lhes aplicando a regra de parcelamento estabelecida no caput do art. 78 deste Ato das Disposições Constitucionais Transitórias, os débitos da Fazenda Federal, Estadual, Distrital ou Municipal oriundos de sentenças transitadas em julgado, que preencham, cumulativamente, as seguintes condições: (Incluído pela Emenda Constitucional nº 37/2002) I - ter sido objeto de emissão de precatórios judiciários; (Incluído pela Emenda Constitucional nº 37/2002) II - ter sido definidos como de pequeno valor pela lei de que trata o § 3º do art. 100 da Constituição Federal ou pelo art. 87 deste Ato das Disposições Constitucionais Transitórias; (Incluído pela Emenda Constitucional nº 37/2002) III - estar, total ou parcialmente, pendentes de pagamento na data da publicação desta Emenda Constitucional. (Incluído pela Emenda Constitucional nº 37/2002) § 1º Os débitos a que se refere o caput deste artigo, ou os respectivos saldos, serão pagos na ordem cronológica de apresentação dos respectivos precatórios, com precedência sobre os de maior valor. (Incluído pela Emenda Constitucional nº 37/2002) § 2º Os débitos a que se refere o caput deste artigo, se ainda não tiverem sido objeto de pagamento parcial, nos term os do art. 78 deste Ato das Disposições Constitucionais Transitórias, poderão ser pagos em duas parcelas anuais, se assim dispuser a lei. (Incluído pela Emenda Constitucional nº 37/2002) § 3º Observada a ordem cronológica de sua apresentação, os débitos de natureza alimentícia previstos neste artigo terão precedência para pagamento sobre todos os demais. (Incluído pela Emenda Constitucional nº 37/2002) Art. 87. Para efeito do que dispõem o § 3º do art. 100 da Constituição Federal e o art. 78 deste Ato das Disposições Constitucionais Transitórias serão considerados de pequeno valor, até que se dê a publicação oficial das respectivas leis definidoras pelos entes da Federação, observado o disposto no § 4º do art. 100 da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2026-09-10T22:17:36.070Z</dcterms:created>
  <dcterms:modified xsi:type="dcterms:W3CDTF">2026-09-10T22:17:36.070Z</dcterms:modified>
</cp:coreProperties>
</file>

<file path=docProps/custom.xml><?xml version="1.0" encoding="utf-8"?>
<Properties xmlns="http://schemas.openxmlformats.org/officeDocument/2006/custom-properties" xmlns:vt="http://schemas.openxmlformats.org/officeDocument/2006/docPropsVTypes"/>
</file>