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COBRANÇA DE SINAL EM NOME PRÓPRIO</w:t>
      </w:r>
    </w:p>
    <w:p/>
    <w:p/>
    <w:p>
      <w:r>
        <w:t xml:space="preserve">ARROLAMENTO — HERDEIRO - AUSÊNCIA DE TESTAMENTO - PARTILHA - NOMEAÇÃO DE INVENTARIANTE</w:t>
      </w:r>
    </w:p>
    <w:p/>
    <w:p>
      <w:pPr>
        <w:pStyle w:val="Heading2"/>
      </w:pPr>
      <w:r>
        <w:rPr>
          <w:b/>
          <w:bCs/>
        </w:rPr>
        <w:t xml:space="preserve">Ementa</w:t>
      </w:r>
    </w:p>
    <w:p>
      <w:r>
        <w:t xml:space="preserve">EXMO. SR. DR. JUIZ DE DIREITO DA VARA DE FAMÍLIA DESTA COMARCA ....., brasileira, viúva, aposentada, residente e domiciliada na rua ..., nº ..., nesta cidade, por seu procurador (doc. 1), ao final firmado, com endereço profissional na avenida ..., nº ..., sala .., também nesta cidade, vem perante esse Juízo propor AÇÃO DE INVENTÁRIO POR ARROLAMENTO pelo que expõe e requer: 1. No dia ... deste mês, nesta cidade, faleceu seu marido, ..., brasileiro, aposentado, com ... anos de idade, residente e domiciliado no mesmo endereço (doc. 2). Eram casados sob regime de comunhão parcial de bens (doc. 3), não deixou o falecido testamento e deixou bens a inventariar. 2. Tiveram ... filhos, todos maiores e capazes, que são herdeiros: a) ...., com ... anos de idade, brasileira, casada, enfermeira, residente na ...Nº.., nesta cidade (doc. ); ... 3. Os bens a inventariar são os seguintes: a) Casa ...a, com ...m2, na rua ..., nº ...., nesta cidade, registrada no Cartório do Registro de Imóveis sob nº ... (doc. 7); b) Automóvel ..., ano ..., placa ... (doc. 8) ... e) Saldo de conta poupança no Banco ...., no valor de R$ ... (doc. 11). 4. Não há dívidas conhecidas. 5. A requerente encontra-se na posse e administração do espólio. REQUER, assim, seja procedido ao inventário, por arrolamento, dos bens deixados por morte de .... REQUER ainda, sua nomeação, desde logo, como inventariante. Dá à causa o valor estimado dos bens,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2026-09-10T23:38:00.974Z</dcterms:created>
  <dcterms:modified xsi:type="dcterms:W3CDTF">2026-09-10T23:38:00.974Z</dcterms:modified>
</cp:coreProperties>
</file>

<file path=docProps/custom.xml><?xml version="1.0" encoding="utf-8"?>
<Properties xmlns="http://schemas.openxmlformats.org/officeDocument/2006/custom-properties" xmlns:vt="http://schemas.openxmlformats.org/officeDocument/2006/docPropsVTypes"/>
</file>