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RESTAURANTE</w:t>
      </w:r>
    </w:p>
    <w:p/>
    <w:p/>
    <w:p>
      <w:r>
        <w:t xml:space="preserve">HERANÇA — AÇÃO DE DIVISÃO - VENDA DO QUINHÃO</w:t>
      </w:r>
    </w:p>
    <w:p/>
    <w:p>
      <w:pPr>
        <w:pStyle w:val="Heading2"/>
      </w:pPr>
      <w:r>
        <w:rPr>
          <w:b/>
          <w:bCs/>
        </w:rPr>
        <w:t xml:space="preserve">Ementa</w:t>
      </w:r>
    </w:p>
    <w:p>
      <w:r>
        <w:t xml:space="preserve">EXMO. SR. DR. JUIZ DE DIREITO DA ... VARA CÍVEL DA COMARCA DE ... Autos do processo nº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nos autos de AÇÃO DE DIVISÃO DE IMÓVEIS proposto por ..., apresentar CONTESTAÇÃO com fulcro nos seguintes argumentos. O Autor vem a juízo buscando promover a divisão de um imóvel do qual tem parte ideal de ...% alegando em síntese que o referido imóvel foi herdado conforme formal de partilha já acostado a presente demanda. NO MÉRITO Pretende o autor proceder à divisão do imóvel, porém omite que seus irmãos com trabalho árduo tornaram 80% das terras totalmente produtivas e nunca contaram com a ajuda do autor que se recusa a ser agricultor conforme documentos e fotos anexas. Certamente requer a divisão justamente para poder vender o quinhão que lhe pertence e que foi previamente demarcado pelo falecido progenitor. Ocorre Exa. que a safra de soja será colhida no mês de ...próximo, sendo que o autor quer se locupletar indevidamente com o produto do trabalho de seus irmãos, pois a safra que será colhida nas terras a serem divididas em muito ultrapassa o valor das próprias terras, isso se deve ao fato do destino do produto para exportação. Os outros irmãos ora contestantes não são contra a divisão das terras, porém após a colheita. DO PEDIDO Assim, contestam os Réus em parte a inicial, impugnando expressamente a divisão das terras antes da colheita, por não espelhar a vontade e tampouco justiça ao Réus. Requer o Contestante, a parcial procedência da ação no sentido de partilhar o referido imóvel somente após a colheita da safra de soja noticiada acima, condenando o Autor às verbas de sucumbência, honorários a base usual de 20%. Para provar os fatos aqui articulados, protesta pela apresentação de todas as provas admitidas em direito, especialmente documental e testemunhal, cujo rol será apresentado dentro do prazo legal. Termos em que Pede deferimento. ..., ... de ... de ... ... ... N. da R.: 1. Este modelo de petição deve ser adequado ao caso. 2. Legislação citada sujeita a alterações. Ver o menu Legislação na tela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2026-07-28T00:37:47.646Z</dcterms:created>
  <dcterms:modified xsi:type="dcterms:W3CDTF">2026-07-28T00:37:47.646Z</dcterms:modified>
</cp:coreProperties>
</file>

<file path=docProps/custom.xml><?xml version="1.0" encoding="utf-8"?>
<Properties xmlns="http://schemas.openxmlformats.org/officeDocument/2006/custom-properties" xmlns:vt="http://schemas.openxmlformats.org/officeDocument/2006/docPropsVTypes"/>
</file>