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09. REGULAMENTO DA PREVIDÊNCIA SOCIAL
      LIVRO II — DOS BENEFÍCIOS DA PREVIDÊNCIA SOCIAL</w:t>
      </w:r>
    </w:p>
    <w:p/>
    <w:p>
      <w:pPr>
        <w:pStyle w:val="Heading2"/>
      </w:pPr>
      <w:r>
        <w:rPr>
          <w:b/>
          <w:bCs/>
        </w:rPr>
        <w:t xml:space="preserve">Ementa</w:t>
      </w:r>
    </w:p>
    <w:p>
      <w:r>
        <w:t xml:space="preserve">Subseção III Da Aposentadoria por Tempo de Contribuição Art. 56. A aposentadoria por tempo de contribuição será devida ao segurado após trinta e cinco anos de contribuição, se homem, ou trinta anos, se mulher, observado o disposto no art. 199-A. (Redação dada pelo Decreto 6.042/2007). § 1º A aposentadoria por tempo de contribuição do professor que comprove, exclusivamente, tempo de efetivo exercício em função de magistério na educação infantil, no ensino fundamental ou no ensino médio, será devida ao professor aos trinta anos de contribuição e à professora aos vinte e cinco anos de contribuição. (Redação dada pelo Decreto 6.722/2008). § 2º Para os fins do disposto no § 1º, considera-se função de magistério a exercida por professor, quando exercida em estabelecimento de educação básica em seus diversos níveis e modalidades, incluídas, além do exercício da docência, as funções de direção de unidade escolar e as de coordenação e assessoramento pedagógico. (Redação dada pelo Decreto 6.722/2008). § 3º Se mais vantajoso, fica assegurado o direito à aposentadoria, nas condições legalmente previstas na data do cumprimento de todos os requisitos previstos no caput, ao segurado que optou por permanecer em atividade. § 4º Para efeito do disposto no parágrafo anterior, o valor inicial da aposentadoria, apurado conforme o § 9º do art. 32, será comparado com o valor da aposentadoria calculada na forma da regra geral deste Regulamento, mantendo-se o mais vantajoso, considerando-se como data de inicio do benefício a data da entrada do requerimento. § 5º O segurado oriundo de regime próprio de previdência social que se filiar ao Regime Geral de Previdência Social a partir de 16 de dezembro de 1998 fará jus à aposentadoria por tempo de contribuição nos termos desta Subseção, não se lhe aplicando o disposto no art. 188.(Incluído pelo Decreto 3.265/99) Art. 57. A aposentadoria p or tempo de contribuição consiste numa renda mensal calculada na forma do inciso IV do caput do art. 39. Art. 58. A data do início da aposentadoria por tempo de contribuição será fixada conforme o disposto nos incisos I e II do art. 52. Art. 59. Considera-se tempo de contribuição o tempo, contado de data a data, desde o início até a data do requerimento ou do desligamento de atividade abrangida pela previdência social, descontados os períodos legalmente estabelecidos como de suspensão de contrato de trabalho, de interrupção de exercício e de desligamento da atividade. § 1º Cabe ao contribuinte individual comprovar a interrupção ou o encerramento da atividade pela qual vinha contribuindo, sob pena de ser considerado em débito no período sem contribuição. (Incluído pelo Decreto 4.729/2003) § 2º A comprovação da interrupção ou encerramento da atividade do contribuinte individual será feita, no caso dos segurados enquadrados nas alíneas "j" e "l" do inciso V do art. 9º, mediante declaração, ainda que extemporânea, e, para os demais, com base em distrato social, alteração contratual ou documento equivalente emitido por junta comercial, secretaria federal, estadual, distrital ou municipal ou por outros órgãos oficiais, ou outra forma admitida pelo INSS.(Incluído pelo Decreto 4.729/2003) Art. 60. Até que lei específica discipline a matéria, são contados como tempo de contribuição, entre outros: I - o período de exercício de atividade remunerada abrangida pela previdência social urbana e rural, ainda que anterior à sua instituição, respeitado o disposto no inciso XVII; II - o período de contribuição efetuada por segurado depois de ter deixado de exercer atividade remunerada que o enquadrava como segurado obrigatório da previdência social; III - o período em que o segurado esteve recebendo auxílio-doença ou aposentadoria por invalidez, entre períodos de atividade; I V - o tempo de serviço militar, salvo se já contado para inatividade remunerada nas Forças Armadas ou auxiliares, ou para aposentadoria no serviço público federal, estadual, do Distrito Federal ou municipal, ainda que anterior à filiação ao Regime Geral de Previdência Social, nas seguintes condições: a) obrigatório ou voluntário; e b) alternativo, assim considerado o atribuído pelas Forças Armadas àqueles que, após alistamento, alegarem imperativo de consciência, entendendo-se como tal o decorrente de crença religiosa e de convicção filosófica ou política, para se eximirem de atividades de caráter militar; V - o período em que a segurada esteve recebendo salário-maternidade; VI - o período de contribuição efe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2026-07-28T00:51:44.016Z</dcterms:created>
  <dcterms:modified xsi:type="dcterms:W3CDTF">2026-07-28T00:51:44.016Z</dcterms:modified>
</cp:coreProperties>
</file>

<file path=docProps/custom.xml><?xml version="1.0" encoding="utf-8"?>
<Properties xmlns="http://schemas.openxmlformats.org/officeDocument/2006/custom-properties" xmlns:vt="http://schemas.openxmlformats.org/officeDocument/2006/docPropsVTypes"/>
</file>