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ORDINÁRIA DE APOSENTADORIA ESPECIAL</w:t>
      </w:r>
    </w:p>
    <w:p/>
    <w:p/>
    <w:p>
      <w:r>
        <w:t xml:space="preserve">13. REGULAMENTO DA PREVIDÊNCIA SOCIAL
      LIVRO II — DOS BENEFÍCIOS DA PREVIDÊNCIA SOCIAL</w:t>
      </w:r>
    </w:p>
    <w:p/>
    <w:p>
      <w:pPr>
        <w:pStyle w:val="Heading2"/>
      </w:pPr>
      <w:r>
        <w:rPr>
          <w:b/>
          <w:bCs/>
        </w:rPr>
        <w:t xml:space="preserve">Ementa</w:t>
      </w:r>
    </w:p>
    <w:p>
      <w:r>
        <w:t xml:space="preserve">CAPÍTULO VI DA JUSTIFICAÇÃO ADMINISTRATIVA Art. 142. A justificação administrativa constitui recurso utilizado para suprir a falta ou insuficiência de documento ou produzir prova de fato ou circunstância de interesse dos beneficiários, perante a previdência social. § 1º Não será admitida a justificação administrativa quando o fato a comprovar exigir registro público de casamento, de idade ou de óbito, ou de qualquer ato jurídico para o qual a lei prescreva forma especial. § 2º O processo de justificação administrativa é parte de processo antecedente, vedada sua tramitação na condição de processo autônomo. Art. 143. A justificação administrativa ou judicial, no caso de prova exigida pelo art. 62, dependência econômica, identidade e de relação de parentesco, somente produzirá efeito quando baseada em início de prova material, não sendo admitida prova exclusivamente testemunhal. § 1º No caso de prova exigida pelo art. 62 é dispensado o início de prova material quando houver ocorrência de motivo de força maior ou caso fortuito. § 2º Caracteriza motivo de força maior ou caso fortuito a verificação de ocorrência notória, tais como incêndio, inundação ou desmoronamento, que tenha atingido a empresa na qual o segurado alegue ter trabalhado, devendo ser comprovada mediante registro da ocorrência policial feito em época própria ou apresentação de documentos contemporâneos dos fatos, e verificada a correlação entre a atividade da empresa e a profissão do segurado. § 3º Se a empresa não estiver mais em atividade, deverá o interessado juntar prova oficial de sua existência no período que pretende comprovar. § 4º No caso dos segurados empregado doméstico e contribuinte individual, após a homologação do processo, este deverá ser encaminhado ao setor competente de arrecadação para levantamento e cobrança do crédito. (Redação dada pelo Decreto 3.265/99) Art. 144. A homologação da justificação judicial processada com base em prova exclusivamente testemunhal dispensa a justificação administrativa, se complementada com início razoável de prova material. Art. 145. Para o processamento de justificação administrativa, o interessado deverá apresentar requerimento expondo, clara e minuciosamente, os pontos que pretende justificar, indicando testemunhas idôneas, em número não inferior a três nem superior a seis, cujos depoimentos possam levar à convicção da veracidade do que se pretende comprovar. Parágrafo único. As testemunhas, no dia e hora marcados, serão inquiridas a respeito dos pontos que forem objeto da justificação, indo o processo concluso, a seguir, à autoridade que houver designado o processante, a quem competirá homologar ou não a justificação realizada. Art. 146. Não podem ser testemunhas: I - os loucos de todo o gênero; II - os cegos e surdos, quando a ciência do fato, que se quer provar, dependa dos sentidos, que lhes faltam; III - os menores de dezesseis anos; e IV - o ascendente, descendente ou colateral, até o terceiro grau, por consangüinidade ou afinidade. Art. 147. Não caberá recurso da decisão da autoridade competente do Instituto Nacional do Seguro Social que considerar eficaz ou ineficaz a justificação administrativa. Art. 148. A justificação administrativa será avaliada globalmente quanto à forma e ao mérito, valendo perante o Instituto Nacional do Seguro Social para os fins especificamente visados, caso considerada eficaz. Art. 149. A justificação administrativa será processada sem ônus para o interessado e nos termos das instruções do Instituto Nacional do Seguro Social. Art. 150. Aos autores de declarações falsas, prestadas em justificações processadas perante a previdência social, serão aplicadas as penas previstas no art. 299 do Código Penal. Art. 151. Some nte será admitido o processamento de justificação administrativa na hipótese de ficar evidenciada a inexistência de outro meio capaz de configurar a verdade do fato alegado, e o início de prova material apresentado levar à convicção do que se pretende comprovar. CAPÍTULO VII DAS DISPOSIÇÕES DIVERSAS RELATIVAS ÀS PRESTAÇÕES DO REGIME GERAL DE PREVIDÊNCIA SOCIAL Art. 152. Nenhum benefício ou serviço da previdência social poderá ser criado, majorado ou estendido, sem a correspondente fonte de custeio total. Art. 153. O benefício concedido a segurado ou dependente não pode ser objeto de penhora, arresto ou seqüestro, sendo nula de pleno direito a sua venda ou cessão, ou a constituição de qualquer ônus sobre ele, bem como a outorga de poderes irrevogáveis ou em ca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2026-07-28T00:50:59.538Z</dcterms:created>
  <dcterms:modified xsi:type="dcterms:W3CDTF">2026-07-28T00:50:59.538Z</dcterms:modified>
</cp:coreProperties>
</file>

<file path=docProps/custom.xml><?xml version="1.0" encoding="utf-8"?>
<Properties xmlns="http://schemas.openxmlformats.org/officeDocument/2006/custom-properties" xmlns:vt="http://schemas.openxmlformats.org/officeDocument/2006/docPropsVTypes"/>
</file>