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p>
      <w:r>
        <w:t xml:space="preserve">22. REGULAMENTO DA PREVIDÊNCIA SOCIAL
      LIVRO III — DO CUSTEIO DA SEGURIDADE SOCIAL</w:t>
      </w:r>
    </w:p>
    <w:p/>
    <w:p>
      <w:pPr>
        <w:pStyle w:val="Heading2"/>
      </w:pPr>
      <w:r>
        <w:rPr>
          <w:b/>
          <w:bCs/>
        </w:rPr>
        <w:t xml:space="preserve">Ementa</w:t>
      </w:r>
    </w:p>
    <w:p>
      <w:r>
        <w:t xml:space="preserve">Seção IV Da Competência para Arrecadar, Fiscalizar e Cobrar Art. 229. O Instituto Nacional do Seguro Social é o órgão competente para: I - arrecadar e fiscalizar o recolhimento das contribuições sociais previstas nos incisos I, II, III, IV e V do parágrafo único do art. 195, bem como as contribuições incidentes a título de substituição;(Redação dada pelo Decreto 4.032/2001) II - constituir seus créditos por meio dos correspondentes lançamentos e promover a respectiva cobrança; III - aplicar sanções; e IV - normatizar procedimentos relativos à arrecadação, fiscalização e cobrança das contribuições referidas no inciso I. § 1º Os Auditores Fiscais da Previdência Social terão livre acesso a todas as dependências ou estabelecimentos da empresa, com vistas à verificação física dos segurados em serviço, para confronto com os registros e documentos da empresa, podendo requisitar e apreender livros, notas técnicas e demais documentos necessários ao perfeito desempenho de suas funções, caracterizando-se como embaraço à fiscalização qualquer dificuldade oposta à consecução do objetivo. (Redação dada pelo Decreto 3.265/99) § 2º Se o Auditor Fiscal da Previdência Social constatar que o segurado contratado como contribuinte individual, trabalhador avulso, ou sob qualquer outra denominação, preenche as condições referidas no inciso I do caput do art. 9º, deverá desconsiderar o vínculo pactuado e efetuar o enquadramento como segurado empregado. (Redação dada pelo Decreto 3.265/99) § 3º A fiscalização das entidades fechadas de previdência privada, estabelecida na Lei nº 6.435, de 15 de julho de 1977, será exercida pelos Fiscais de Contribuições Previdenciárias do Instituto Nacional do Seguro Social, devidamente credenciados pelo órgão próprio, sem prejuízo das atribuições e vantagens a que fazem jus, conforme disposto no Decreto nº 1.317, de 29 de novembro de 1994. § 4º A fiscalização dos regimes próprios de previdência social dos servidores públicos e dos militares da União, dos Estados, do Distrito Federal e dos Municípios, nos termos da Lei nº 9.717, de 27 de novembro de 1998, será exercida pelos Fiscais de Contribuições Previdenciárias do Instituto Nacional do Seguro Social, devidamente credenciados pelo órgão próprio, sem prejuízo das atribuições e vantagens a que fazem jus, conforme orientação expedida pelo Ministério da Previdência e Assistência Social. § 5º Aplica-se à fiscalização de que tratam os §§ 3º e 4º o disposto na Lei nº 8.212, de 1991, neste Regulamento e demais dispositivos da legislação previdenciária, no que couber e não colidir com os preceitos das Leis nºs 6.435, de 1977, e 9.717, de 1998. Art. 230. A Secretaria da Receita Federal é o órgão competente para: I - arrecadar e fiscalizar o recolhimento das contribuições sociais previstas nos incisos VI e VII do parágrafo único do art. 195; II - constituir seus créditos por meio dos correspondentes lançamentos e promover a respectiva cobrança; III - aplicar sanções; e IV - normatizar procedimentos relativos à arrecadação, fiscalização e cobrança das contribuições de que trata o inciso I. Seção V Do Exame da Contabilidade Art. 231. É prerrogativa do Ministério da Previdência e Assistência Social, do Instituto Nacional do Seguro Social e da Secretaria da Receita Federal o exame da contabilidade da empresa, não prevalecendo para esse efeito o disposto nos arts. 17 e 18 do Código Comercial, ficando obrigados a empresa e o segurado a prestarem todos os esclarecimentos e informações solicitados. Art. 232. A empresa, o servidor de órgão público da administração direta e indireta, o segurado da previdência social, o serventuário da Justiça, o síndico ou seu representante legal, o comissário e o liquidante de empresa em liquidação judicial o u extrajudicial são obrigados a exibir todos os documentos e livros relacionados com as contribuições previstas neste Regulamento. Art. 233. Ocorrendo recusa ou sonegação de qualquer documento ou informação, ou sua apresentação deficiente, o Instituto Nacional do Seguro Social e a Secretaria da Receita Federal podem, sem prejuízo da penalidade cabível nas esferas de sua competência, lançar de ofício importância que reputarem devida, cabendo à empresa, ao empregador doméstico ou ao segurado o ônus da prova em contrário. Parágrafo único. Considera-se deficiente o documento ou informação apresentada que não preencha as formalidades legais, bem como aquele que contenha informação diversa da realidade, ou, ainda, que omita informação verdadei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2026-07-28T04:26:19.899Z</dcterms:created>
  <dcterms:modified xsi:type="dcterms:W3CDTF">2026-07-28T04:26:19.899Z</dcterms:modified>
</cp:coreProperties>
</file>

<file path=docProps/custom.xml><?xml version="1.0" encoding="utf-8"?>
<Properties xmlns="http://schemas.openxmlformats.org/officeDocument/2006/custom-properties" xmlns:vt="http://schemas.openxmlformats.org/officeDocument/2006/docPropsVTypes"/>
</file>