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PROMESSA DE COMPRA E VENDA</w:t>
      </w:r>
    </w:p>
    <w:p/>
    <w:p/>
    <w:p>
      <w:r>
        <w:t xml:space="preserve">DECLARAÇÃO DE QUITAÇÃO ANUAL DE DÉBITOS — EMISSÃO PELAS PESSOAS JURÍDICAS PRESTADORAS DE SERVIÇOS PÚBLICOS OU PRIVADOS - OBRIGATORIEDADE</w:t>
      </w:r>
    </w:p>
    <w:p/>
    <w:p>
      <w:pPr>
        <w:pStyle w:val="Heading2"/>
      </w:pPr>
      <w:r>
        <w:rPr>
          <w:b/>
          <w:bCs/>
        </w:rPr>
        <w:t xml:space="preserve">Ementa</w:t>
      </w:r>
    </w:p>
    <w:p>
      <w:r>
        <w:t xml:space="preserve">LEI Nº 12.007, DE 29 DE JULHO DE 2009 Dispõe sobre a emissão de declaração de quitação anual de débitos pelas pessoas jurídicas prestadoras de serviços públicos ou privados. O PRESIDENTE DA REPÚBLICA Faço saber que o Congresso Nacional decreta e eu sanciono a seguinte Lei: Art. 1º As pessoas jurídicas prestadoras de serviços públicos ou privados são obrigadas a emitir e a encaminhar ao consumidor declaração de quitação anual de débitos. Art. 2º A declaração de quitação anual de débitos compreenderá os meses de janeiro a dezembro de cada ano, tendo como referência a data do vencimento da respectiva fatura. § 1º Somente terão direito à declaração de quitação anual de débitos os consumidores que quitarem todos os débitos relativos ao ano em referência. § 2º Caso o consumidor não tenha utilizado os serviços durante todos os meses do ano anterior, terá ele o direito à declaração de quitação dos meses em que houve faturamento dos débitos. § 3º Caso exista algum débito sendo questionado judicialmente, terá o consumidor o direito à declaração de quitação dos meses em que houve faturamento dos débitos. Art. 3º A declaração de quitação anual deverá ser encaminhada ao consumidor por ocasião do encaminhamento da fatura a vencer no mês de maio do ano seguinte ou no mês subsequente à completa quitação dos débitos do ano anterior ou dos anos anteriores, podendo ser emitida em espaço da própria fatura. Art. 4º Da declaração de quitação anual deverá constar a informação de que ela substitui, para a comprovação do cumprimento das obrigações do consumidor, as quitações dos faturamentos mensais dos débitos do ano a que se refere e dos anos anteriores. Art. 5º O descumprimento do disposto nesta Lei sujeitará os infratores às sanções previstas na Lei nº 8.987, de 13 de fevereiro de 1995, sem prejuízo daquelas determinadas pela legislação de defesa do consumidor. Art. 6º Esta Lei entra em vigor na data de sua publicação. Brasília, 29 de julho de 2009; 188º da Independência e 121º da República. LUIZ INÁCIO LULA DA SILVA Guido Mantega José Gomes Temporão Helio Costa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2026-06-17T17:51:56.840Z</dcterms:created>
  <dcterms:modified xsi:type="dcterms:W3CDTF">2026-06-17T17:51:56.840Z</dcterms:modified>
</cp:coreProperties>
</file>

<file path=docProps/custom.xml><?xml version="1.0" encoding="utf-8"?>
<Properties xmlns="http://schemas.openxmlformats.org/officeDocument/2006/custom-properties" xmlns:vt="http://schemas.openxmlformats.org/officeDocument/2006/docPropsVTypes"/>
</file>