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5.869 DE 11-01-1973</w:t>
      </w:r>
    </w:p>
    <w:p/>
    <w:p/>
    <w:p>
      <w:r>
        <w:t xml:space="preserve">ARTS. 12 E 21 DA LEI 8.429 DE 02-06-1992 — LEI DE IMPROBIDADE ADMINISTRATIVA -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12.120, DE 15 DE DEZEMBRO DE 2009 Altera os arts. 12 e 21 da Lei nº 8.429, de 2 de junho de 1992 - Lei de Improbidade Administrativa. O VICE - PRESIDENTE DA REPÚBLICA, no exercício do cargo de PRESIDENTE DA REPÚBLICA Faço saber que o Congresso Nacional decreta e eu sanciono a seguinte Lei: Art. 1º A Lei nº 8.429, de 2 de junho de 1992, passa a vigorar com as seguintes alterações: "Art. 12. Independentemente das sanções penais, civis e administrativas previstas na legislação específica, está o responsável pelo ato de improbidade sujeito às seguintes cominações, que podem ser aplicadas isolada ou cumulativamente, de acordo com a gravidade do fato: ...................." (NR) "Art. 21. .................. I - da efetiva ocorrência de dano ao patrimônio público, salvo quanto à pena de ressarcimento; ......................" (NR) Art. 2º Esta Lei entra em vigor na data de sua publicação. Brasília, 15 de dezembro de 2009; 188º da Independência e 121º da República. JOSÉ ALENCAR GOMES DA SILVA Tarso Genro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2026-09-11T00:11:17.312Z</dcterms:created>
  <dcterms:modified xsi:type="dcterms:W3CDTF">2026-09-11T00:11:17.312Z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