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237913</w:t>
      </w:r>
    </w:p>
    <w:p/>
    <w:p>
      <w:r>
        <w:t xml:space="preserve">CONTRATO DE SEGURO POR DANOS PESSOAIS — QUANDO COMPREENDE OS DANOS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seguro por danos pessoais compreende os danos morais, salvo cláusula expressa de exclusão. Referência Legislativa: - Art. 1435 e 1460 da Lei 3.071/1916, Código Civil de 1916 Precedentes: REsp 237913 SC 1999/0102268-1 DECISÃO:23/05/2000 DJ DATA:14/08/2000 PG:00166 REsp 929991 RJ 2006/0067230-2 DECISÃO:07/05/2007 DJ DATA:04/06/2007 PG:00354 LEXSTJ VOL.:00215 PG:00256 REsp 742881 PB 2005/0062715-0 DECISÃO:16/12/2008 DJE DATA:02/04/2009 REsp 153837 SP 1997/0078993-4 DECISÃO:10/12/1997 DJ DATA:16/03/1998 PG:00169 REsp 122663 RS 1997/0016660-0 DECISÃO:18/11/1999 DJ DATA:02/05/2000 PG:00142 RJADCOAS VOL.:00009 PG:00171 REsp 131804 PR 1997/0033393-0 DECISÃO:02/03/2004 DJ DATA:15/03/2004 PG:00274 REVJUR VOL.:00318 PG:00110 REsp 591729 MG 2003/0164369-2 DECISÃO:08/11/2005 DJ DATA:28/11/2005 PG:00294 REsp 755718 RJ 2005/0090908-6 DECISÃO:03/10/2006 DJ DATA:30/10/2006 PG:00314 Data do Julgamento: 28-10-2009 DJ de 24-11-2009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2026-10-26T04:18:15.957Z</dcterms:created>
  <dcterms:modified xsi:type="dcterms:W3CDTF">2026-10-26T04:18:15.957Z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