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DEFICIÊNCIA DECORRENTE DO USO DA TALIDOMIDA — DANO MORAL - INDENIZAÇÃO - CONCEDE</w:t>
      </w:r>
    </w:p>
    <w:p/>
    <w:p>
      <w:pPr>
        <w:pStyle w:val="Heading2"/>
      </w:pPr>
      <w:r>
        <w:rPr>
          <w:b/>
          <w:bCs/>
        </w:rPr>
        <w:t xml:space="preserve">Ementa</w:t>
      </w:r>
    </w:p>
    <w:p>
      <w:r>
        <w:t xml:space="preserve">LEI Nº 12.190, DE 13 DE JANEIRO DE 2010 Concede indenização por dano moral às pessoas com deficiência física decorrente do uso da talidomida, altera a Lei nº 7.070, de 20 de dezembro de 1982, e dá outras providências. O PRESIDENTE DA REPÚBLICA Faço saber que o Congresso Nacional decreta e eu sanciono a seguinte Lei: Art. 1º É concedida indenização por dano moral às pessoas com deficiência física decorrente do uso da talidomida, que consistirá no pagamento de valor único igual a R$ 50.000,00 (cinquenta mil reais), multiplicado pelo número dos pontos indicadores da natureza e do grau da dependência resultante da deformidade física (§1º do art. 1º da Lei nº 7.070, de 20 de dezembro de 1982). Art. 2º Sobre a indenização prevista no art. 1º não incidirá o imposto sobre renda e proventos de qualquer natureza. Art. 3º O art. 3º da Lei nº 7.070, de 1982, passa a vigorar com a seguinte redação: "Art. 3º A pensão especial de que trata esta Lei, ressalvado o direito de opção, não é acumulável com rendimento ou indenização que, a qualquer título, venha a ser pago pela União a seus beneficiários, salvo a indenização por dano moral concedida por lei específica. ...................." (NR) Art. 4º As despesas decorrentes do disposto nesta Lei correrão à conta de dotações próprias do orçamento da União. Art. 5º A indenização por danos morais de que trata esta Lei, ressalvado o direito de opção, não é acumulável com qualquer outra da mesma natureza concedida por decisão judicial. Art. 6º Esta Lei entra em vigor na data de sua publicação, produzindo os efeitos financeiros a partir de 1º de janeiro de 2010. Brasília, 13 de janeiro de 2010; 189º da Independência e 122º da República. LUIZ INÁCIO LULA DA SILVA Luiz Paulo Teles Ferreira Barreto Nelson Machado Paulo Bernardo Silva José Gomes Temporão LEI Nº 12.202, DE 14 DE JANEIRO DE 2010 Altera a Lei nº 10.260, de 12 de julho de 2001, que dispõe sobre o Fundo de Financiamento ao Estudante do Ensino Superior - FIES (permite abatimento de saldo devedor do FIES aos profissionais do magistério público e médicos dos programas de saúde da família; utilização de débitos com o INSS como crédito do FIES pelas instituições de ensino; e dá outras providências). O PRESIDENTE DA REPÚBLICA Faço saber que o Congresso Nacional decreta e eu sanciono a seguinte Lei: Art. 1º Os arts. 1º, 2º, 3º, 4º, 5º, 6º, 9º, 10, 11, 12 e 13 da Lei nº 10.260, de 12 de julho de 2001, passam a vigorar com a seguinte redação: "Art. 1º Fica instituído, nos termos desta Lei, o Fundo de Financiamento ao Estudante do Ensino Superior - FIES, de natureza contábil, destinado à concessão de financiamento a estudantes regularmente matriculados em cursos superiores não gratuitos e com avaliação positiva nos processos conduzidos pelo Ministério da Educação, de acordo com regulamentação própria. § 1º O financiamento de que trata o caput poderá, na forma do regulamento, ser oferecido a alunos da educação profissional técnica de nível médio, bem como aos estudantes matriculados em programas de mestrado e doutorado com avaliação positiva, desde que haja disponibilidade de recursos, observada a prioridade no atendimento aos alunos dos cursos de graduação. I - (revogado); II - (revogado); III - (revogado). § 2º São considerados cursos de graduação com avaliação positiva, aqueles que obtiverem conceito maior ou igual a 3 (três) no Sistema Nacional de Avaliação da Educação Superior - SINAES, de que trata a Lei nº 10.861, de 14 de abril de 2004. § 3º Os cursos que não atingirem a média referida no § 2º ficarão desvinculados do Fies sem prejuízo para o estudante financiado. ................................. § 5º A participação da União no Fies dar-se-á exclusivamente mediante contribuições ao Fundo ins tituído por esta Lei, ressalvado o disposto nos arts. 10 e 16. § 6º É vedada a concessão de novo financiamento a estudante inadimplente com o Fies ou com o Programa de Crédito Educativo de que trata a Lei nº 8.436, de 25 de junho de 1992." (NR) "Art. 2º .................. § 1º ....................... I - (Revogado); ................................ § 3º As despesas do Fies com os agentes financeiros corresponderão à remuneração mensal de até 2% a.a. (dois por cento ao ano), calculados sobre o saldo devedor dos financiamentos concedidos, ponderados pela taxa de adimplência, na forma do regulamento. I - (revogado); II - (revogado); III - (revogado); IV - (revogado). § 4º (Revogado). ...................." (NR) "Art. 3º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2026-06-17T14:14:26.665Z</dcterms:created>
  <dcterms:modified xsi:type="dcterms:W3CDTF">2026-06-17T14:14:26.665Z</dcterms:modified>
</cp:coreProperties>
</file>

<file path=docProps/custom.xml><?xml version="1.0" encoding="utf-8"?>
<Properties xmlns="http://schemas.openxmlformats.org/officeDocument/2006/custom-properties" xmlns:vt="http://schemas.openxmlformats.org/officeDocument/2006/docPropsVTypes"/>
</file>