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5.869 DE 11-01-1973</w:t>
      </w:r>
    </w:p>
    <w:p/>
    <w:p/>
    <w:p>
      <w:r>
        <w:t xml:space="preserve">01. ENSINO SUPERIOR — FUNDO DE FINANCIAMENTO AO ESTUDANTE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10.260, DE 12 DE JULHO DE 2001 Dispõe sobre o Fundo de Financiamento ao estudante do Ensino Superior e dá outras providências. O PRESIDENTE DA REPÚBLICA Faço saber que o Congresso Nacional decreta e eu sanciono a seguinte Lei: CAPÍTULO I DO FUNDO DE FINANCIAMENTO AO ESTUDANTE DO ENSINO SUPERIOR (FIES) Art. 1º Fica instituído, nos termos desta Lei, o Fundo de Financiamento ao Estudante do Ensino Superior - FIES, de natureza contábil, destinado à concessão de financiamento a estudantes regularmente matriculados em cursos superiores não gratuitos e com avaliação positiva nos processos conduzidos pelo Ministério da Educação, de acordo com regulamentação própria. (Redação dada pela Lei 12.202/2010) § 1º O financiamento de que trata o caput poderá, na forma do regulamento, ser oferecido a alunos da educação profissional técnica de nível médio, bem como aos estudantes matriculados em programas de mestrado e doutorado com avaliação positiva, desde que haja disponibilidade de recursos, observada a prioridade no atendimento aos alunos dos cursos de graduação. (Redação dada pela Lei 12.202/2010) § 2º São considerados cursos de graduação com avaliação positiva, aqueles que obtiverem conceito maior ou igual a 3 (três) no Sistema Nacional de Avaliação da Educação Superior - SINAES, de que trata a Lei nº 10.861, de 14 de abril de 2004. (Redação dada pela Lei 12.202/2010) § 3º Os cursos que não atingirem a média referida no § 2º ficarão desvinculados do Fies sem prejuízo para o estudante financiado. (Redação dada pela Lei 12.202/2010) § 4º São considerados cursos de mestrado e doutorado, com avaliação positiva, aqueles que, nos processos conduzidos pela Coordenação de Aperfeiçoamento de Pessoal de Nível Superior - Capes, nos termos da Lei nº 8.405, de 9 de janeiro de 1992, obedecerem aos padrões de qualidade por ela propostos. (Incluído pela Lei 11.552/2007). § 5º A participação da União no Fies dar-se-á exclusivamente mediante contribuições ao Fundo instituído por esta Lei, ressalvado o disposto nos arts. 10 e 16. (Redação dada pela Lei 12.202/2010) § 6º É vedada a concessão de novo financiamento a estudante inadimplente com o Fies ou com o Programa de Crédito Educativo de que trata a Lei nº 8.436, de 25 de junho de 1992. (Incluído pela Lei 12.202/2010) Seção I Das receitas do FIES Art. 2º Constituem receitas do FIES: I - dotações orçamentárias consignadas ao MEC, ressalvado o disposto no art. 16; II - trinta por cento da renda líquida dos concursos de prognósticos administrados pela Caixa Econômica Federal, bem como a totalidade dos recursos de premiação não procurados pelos contemplados dentro do prazo de prescrição, ressalvado o disposto no art. 16; III - encargos e sanções contratualmente cobrados nos financiamentos concedidos ao amparo desta Lei; IV - taxas e emolumentos cobrados dos participantes dos processos de seleção para o financiamento; V - encargos e sanções contratualmente cobrados nos financiamentos concedidos no âmbito do Programa de Crédito Educativo, de que trata a Lei nº 8.436, de 25 de junho de 1992, ressalvado o disposto no art. 16; VI - rendimento de aplicações financeiras sobre suas disponibilidades; e VII - receitas patrimoniais. VIII - outras receitas. (Incluído pela Lei 11.552/2007). § 1º Fica autorizada: I - (Revogado pela Lei 12.202/2010) II - a transferência ao FIES dos saldos devedores dos financiamentos concedidos no âmbito do Programa de Crédito Educativo de que trata a Lei nº 8.436, de 1992; III - a alienação, total ou parcial, a instituições financeiras, dos ativos de que trata o inciso II deste parágrafo e dos ativos representados por financiamentos concedidos ao amparo desta Lei. (Redação dada pela Lei 11.552/2007). § 2º As disponibilidades de caixa do FIES deverão ser mantidas em depósito na cont a única do Tesouro Nacional. § 3º As despesas do Fies com os agentes financeiros corresponderão a remuneração mensal de até 2% a.a. (dois por cento ao ano), calculados sobre o saldo devedor dos financiamentos concedidos, ponderados pela taxa de adimplência, na forma do regulamento. (Redação dada pela Lei 12.202/2010) § 4º (Revogado pela Lei 12.202/2010) § 5º Os saldos devedores alienados ao amparo do inciso III do § 1 o deste artigo e os dos contratos cujos aditamentos ocorreram após 31 de maio de 1999 poderão ser renegociados entre credores e devedores, segundo condições que estabelecerem, relativas à atualização de débitos constituídos, saldos devedores, prazos, taxas de juros, garantias, valor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2026-09-10T23:17:38.421Z</dcterms:created>
  <dcterms:modified xsi:type="dcterms:W3CDTF">2026-09-10T23:17:38.421Z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