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965703</w:t>
      </w:r>
    </w:p>
    <w:p/>
    <w:p>
      <w:r>
        <w:t xml:space="preserve">DANOS MORAIS — QUANDO NÃO CABE PARA DISCUTIR 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Incabível, em embargos de divergência, discutir o valor de indenização por danos morais. Precedentes: AgRg nos EREsp 965703 SP 2007/0283581-1 DECISÃO:24/09/2008 DJE DATA:10/10/2008 AgRg nos EREsp 838550 RS 2007/0217083-9 DECISÃO:24/09/2008 DJE DATA:06/10/2008 AgRg nos EREsp 970260 SP 2007/0250979-7 DECISÃO:12/03/2008 DJE DATA:07/04/2008 AgRg nos EREsp 506808 MG 2006/0252486-2 DECISÃO:12/03/2008 DJE DATA:07/04/2008 AgRg nos EREsp 866458 DF 2007/0278487-4 DECISÃO:11/02/2008 DJE DATA:03/03/2008 AgRg nos EREsp 510299 TO 2006/0200390-8 DECISÃO:07/11/2007 DJ DATA:03/12/2007 PG:00247 AgRg nos EAg 646532 RJ 2006/0064442-1 DECISÃO:07/06/2006 DJ DATA:01/08/2006 PG:00335 AgRg nos EREsp 614831 PI 2005/0095794-7 DECISÃO:08/02/2006 DJ DATA:15/03/2006 PG:00211 AgRg nos EREsp 735574 PE 2005/0162803-0 DECISÃO:14/12/2005 DJ DATA:13/02/2006 PG:00659 ERESP 663196 PR 2005/0060545-2 DECISÃO:14/09/2005 DJ DATA:26/09/2005 PG:00170 AgRg nos EREsp 507120 CE 2004/0113481-2 DECISÃO:27/04/2005 DJ DATA:30/05/2005 PG:00203 AgRg nos EREsp 613036 RJ 2004/0152337-9 DECISÃO:09/03/2005 DJ DATA:04/05/2005 PG:00154 AgRg nos EREsp 791595 PE 2006/0114704-0 DECISÃO:13/12/2006 DJ DATA:12/04/2007 PG:00210 Data do Julgamento: 03-03-2010 DJ de 11-03-2010 EMENTÁRIO FORENSE. Abril, 2010. Ano LXII. Nº 737 Os honorários advocatícios não são devidos à Defensoria Pública quando ela atua contra a pessoa jurídica de direito público à qual pertença. Referência Legislativa: - Art. 134, Constituição Federal de 1988 - Art. 381, Lei 10.406/2002, Código Civil de 2002 Precedentes: RESP 1108013 RJ 2008/0277950-6 DECISÃO:03/06/2009 DJE DATA:22/06/2009 REVFOR VOL.:00405 PG:00443 AGRESP 1084534 MG 2008/0192684-2 DECISÃO:18/12/2008 DJE DATA:12/02/2009 AGRESP 1054873 RS 2008/0098961-8 DECISÃO:11/11/2008 DJE DATA:15/12/2008 RESP 740568 RS 2005/0057809-5 DECISÃO:16/10/2008 DJE DATA:10/11/2008 AGRESP 1028463 RJ 2008/0018694-0 DECISÃO:25/09/2008 DJE DATA:13/10/2008 RESP 1052920 MS 2008/0091556-2 DECISÃO:17/06/2008 DJE DATA:26/06/2008 RT VOL.:00876 PG:00182 AGRESP 755631 MG 2005/0090151-2 DECISÃO:10/06/2008 DJE DATA:25/06/2008 AGRESP 1039387 MG 2008/0054778-0 DECISÃO:03/06/2008 DJE DATA:23/06/2008 RESP 852459 RJ 2006/0137180-5 DECISÃO:11/12/2007 DJE DATA:03/03/2008 LEXSTJ VOL.:00224 PG:00167 ERESP 480598 RS 2004/0051650-0 DECISÃO:13/04/2005 DJ DATA:16/05/2005 PG:00224 ERESP 566551 RS 2004/0051572-7 DECISÃO:10/11/2004 DJ DATA:17/12/2004 PG:00403 Data do Julgamento: 03-03-2010 DJ de 11-03-2010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2026-10-26T06:00:33.313Z</dcterms:created>
  <dcterms:modified xsi:type="dcterms:W3CDTF">2026-10-26T06:00:33.313Z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