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1130140</w:t>
      </w:r>
    </w:p>
    <w:p/>
    <w:p>
      <w:r>
        <w:t xml:space="preserve">TÁRIO FORENSE. Abril, 2010. Ano LXII. Nº 737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produto semi-elaborado, para fins de incidência de ICMS, é aquele que preenche cumulativamente os três requisitos do art. 1º da Lei Complementar n. 65/1991. Referência Legislativa: - Art. 1º, inc. 1, 2 e 3, da Lei Complementar 65/91 Precedentes: RESP 1130140 SP 2009/0145224-8 DECISÃO:17/09/2009 DJE DATA:30/09/2009 REsp 866367 MG 2006/0139871-8 DECISÃO:21/05/2009 DJE DATA:24/08/2009 REsp 759190 MT 2005/0098075-1 DECISÃO:11/03/2008 DJE DATA:23/04/2008 AgRg no REsp 979992 MG 2007/0045259-7 DECISÃO:06/11/2007 DJ DATA:17/12/2007 PG:00153 REsp 686925 RS 2004/0122037-5 DECISÃO:28/11/2006 DJ DATA:11/12/2006 PG:00337 REsp 784552 MS 2005/0160494-2 DECISÃO:03/08/2006 DJ DATA:17/08/2006 PG:00345 REsp 631886 MG 2003/0227785-1 DECISÃO:18/05/2004 DJ DATA:07/06/2004 PG:00176 RJADCOAS VOL.:00059 PG:00057 Data do Julgamento: 24-03-2010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2026-06-17T14:18:00.767Z</dcterms:created>
  <dcterms:modified xsi:type="dcterms:W3CDTF">2026-06-17T14:18:00.767Z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