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5.172 DE 25-10-1966</w:t>
      </w:r>
    </w:p>
    <w:p/>
    <w:p>
      <w:r>
        <w:rPr>
          <w:b/>
          <w:bCs/>
        </w:rPr>
        <w:t xml:space="preserve">Recurso: </w:t>
      </w:r>
      <w:r>
        <w:t xml:space="preserve">REsp 810175</w:t>
      </w:r>
    </w:p>
    <w:p/>
    <w:p>
      <w:r>
        <w:t xml:space="preserve">PAGAMENTO — SE INIBE A DISCUSSÃO JUDICIAL DO DÉBITO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pagamento da multa por infração de trânsito não inibe a discussão judicial do débito. Referência Legislativa: - Art. 286, Par. único e Art. 288, da Lei 9.503/97, Código de Trânsito Brasileiro Precedentes: REsp 810175 RS 2006/0008588-5 DECISÃO:17/11/2009 DJE DATA:02/12/2009 REsp 757421 RS 2005/0093485-9 DECISÃO:16/12/2008 DJE DATA:04/02/2009 REsp 755001 RS 2005/0088767-5 DECISÃO:09/09/2008 DJE DATA:13/10/2008 REsp 759406 RS 2005/0099070-0 DECISÃO:01/04/2008 DJE DATA:17/04/2008 RESP 970957 RS 2007/0166407-0 DECISÃO:13/11/2007 DJ DATA:13/12/2007 PG:00333 REsp 854213 RS 2006/0127181-0 DECISÃO:12/09/2006 DJ DATA:09/10/2006 PG:00282 REsp 758179 RS 2005/0095592-7 DECISÃO:17/08/2006 DJ DATA:31/08/2006 PG:00309 REsp 809170 RS 2006/0004433-4 DECISÃO:20/06/2006 DJ DATA:01/08/2006 PG:00413 REsp 793568 RS 2005/0181042-1 DECISÃO:28/03/2006 DJ DATA:15/05/2006 PG:00176 REsp 721937 RS 2005/0017933-0 DECISÃO:24/05/2005 DJ DATA:06/06/2005 PG:00224 REsp 614957 RS 2003/0221164-5 DECISÃO:08/06/2004 DJ DATA:28/06/2004 PG:00209 Data do Julgamento: 24-03-2010 DJ de 13-05-2010 EMENTÁRIO FORENSE. Abril, 2010. Ano LXII. Nº 737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2026-06-17T14:18:40.610Z</dcterms:created>
  <dcterms:modified xsi:type="dcterms:W3CDTF">2026-06-17T14:18:40.610Z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