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r>
        <w:rPr>
          <w:b/>
          <w:bCs/>
        </w:rPr>
        <w:t xml:space="preserve">Recurso: </w:t>
      </w:r>
      <w:r>
        <w:t xml:space="preserve">AP .</w:t>
      </w:r>
    </w:p>
    <w:p/>
    <w:p>
      <w:r>
        <w:t xml:space="preserve">REGULAMENTO DA PREVIDÊNCIA SOCIAL — DECRETO 3.048 DE 06-05-1999 - ALTERA</w:t>
      </w:r>
    </w:p>
    <w:p/>
    <w:p>
      <w:pPr>
        <w:pStyle w:val="Heading2"/>
      </w:pPr>
      <w:r>
        <w:rPr>
          <w:b/>
          <w:bCs/>
        </w:rPr>
        <w:t xml:space="preserve">Ementa</w:t>
      </w:r>
    </w:p>
    <w:p>
      <w:r>
        <w:t xml:space="preserve">DECRETO Nº 7.126, DE 3 DE MARÇO DE 2010 Altera o Regulamento da Previdência Social, aprovado pelo Decreto nº 3.048, de 6 de maio de 1999, no tocante ao procedimento de contestação do Fator Acidentário de Prevenção. O PRESIDENTE DA REPÚBLICA, no uso das atribuições que lhe confere o art. 84, incisos IV e VI, alínea "a", da Constituição, e tendo em vista o disposto nas Leis nos 8.212, de 24 de julho de 1991, 8.213, de 24 de julho de 1991, e 10.666, de 8 de maio de 2003, DECRETA: Art. 1º Os arts. 303 e 305 do Regulamento da Previdência Social, aprovado Decreto nº 3.048, de 6 de maio de 1999, passam a vigorar com a seguinte redação: "Art. 303. ................ § 1º ....................... I - vinte e nove Juntas de Recursos, com a competência para julgar, em primeira instância, os recursos interpostos contra as decisões prolatadas pelos órgãos regionais do INSS, em matéria de interesse de seus beneficiários; ......................" (NR) "Art. 305. Das decisões do INSS nos processos de interesse dos beneficiários caberá recurso para o CRPS, conforme o disposto neste Regulamento e no regimento interno do CRPS. ......................" (NR) Art. 2º O Regulamento da Previdência Social, aprovado pelo Decreto nº 3.048, de 1999, passa a vigorar acrescido do seguinte art. 202-B: "Art. 202-B. O FAP atribuído às empresas pelo Ministério da Previdência Social poderá ser contestado perante o Departamento de Políticas de Saúde e Segurança Ocupacional da Secretaria Políticas de Previdência Social do Ministério da Previdência Social, no prazo de trinta dias da sua divulgação oficial. § 1º A contestação de que trata o caput deverá versar, exclusivamente, sobre razões relativas a divergências quanto aos elementos previdenciários que compõem o cálculo do FAP. § 2º Da decisão proferida pelo Departamento de Políticas de Saúde e Segurança Ocupacional, caberá recurso, no prazo de trinta dias da intimação da decisão, para a Secretaria de Políticas de Previdência Social, que examinará a matéria em caráter terminativo. § 3º O processo administrativo de que trata este artigo tem efeito suspensivo." (NR) Art. 3º As alterações introduzidas por este Decreto no Regulamento da Previdência Social, aprovado pelo Decreto nº 3.048, de 1999, aplicam-se aos processos administrativos em curso na data de sua publicação. Parágrafo único. Os processos administrativos em curso deverão ser encaminhados ao Departamento de Políticas de Saúde e Segurança Ocupacional da Secretaria de Políticas de Previdência Social do Ministério da Previdência Social. Art. 4º Este Decreto entra em vigor na data de sua publicação. Brasília, 3 de março de 2010; 189º da Independência e 122º da República. LUIZ INÁCIO LULA DA SILVA Guido Mantega José Barroso Pimentel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2026-06-17T17:54:09.265Z</dcterms:created>
  <dcterms:modified xsi:type="dcterms:W3CDTF">2026-06-17T17:54:09.265Z</dcterms:modified>
</cp:coreProperties>
</file>

<file path=docProps/custom.xml><?xml version="1.0" encoding="utf-8"?>
<Properties xmlns="http://schemas.openxmlformats.org/officeDocument/2006/custom-properties" xmlns:vt="http://schemas.openxmlformats.org/officeDocument/2006/docPropsVTypes"/>
</file>