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LEI 5.172 DE 25-10-1966</w:t>
      </w:r>
    </w:p>
    <w:p/>
    <w:p/>
    <w:p>
      <w:r>
        <w:t xml:space="preserve">SERVIÇOS DE PUBLICIDADE PRESTADOS POR INTERMÉDIO DE AGÊNCIAS DE PROPAGANDA — CONTRATAÇÃO PELA ADMINISTRAÇÃO PÚBLICA - NORMAS GERAIS</w:t>
      </w:r>
    </w:p>
    <w:p/>
    <w:p>
      <w:pPr>
        <w:pStyle w:val="Heading2"/>
      </w:pPr>
      <w:r>
        <w:rPr>
          <w:b/>
          <w:bCs/>
        </w:rPr>
        <w:t xml:space="preserve">Ementa</w:t>
      </w:r>
    </w:p>
    <w:p>
      <w:r>
        <w:t xml:space="preserve">LEI Nº 12.232, DE 29 DE ABRIL DE 2010 Dispõe sobre as normas gerais para licitação e contratação pela administração pública de serviços de publicidade prestados por intermédio de agências de propaganda e dá outras providências. O PRESIDENTE DA REPÚBLICA Faço saber que o Congresso Nacional decreta e eu sanciono a seguinte Lei: CAPÍTULO I DISPOSIÇÕES GERAIS Art. 1º Esta Lei estabelece normas gerais sobre licitações e contratações pela administração pública de serviços de publicidade prestados necessariamente por intermédio de agências de propaganda, no âmbito da União, dos Estados, do Distrito Federal e dos Municípios. § 1º Subordinam-se ao disposto nesta Lei os órgãos do Poder Executivo, Legislativo e Judiciário, as pessoas da administração indireta e todas as entidades controladas direta ou indiretamente pelos entes referidos no caput deste artigo. § 2º As Leis nos 4.680, de 18 de junho de 1965, e 8.666, de 21 de junho de 1993, serão aplicadas aos procedimentos licitatórios e aos contratos regidos por esta Lei, de forma complementar. Art. 2º Para fins desta Lei, considera-se serviços de publicidade o conjunto de atividades realizadas integradamente que tenham por objetivo o estudo, o planejamento, a conceituação, a concepção, a criação, a execução interna, a intermediação e a supervisão da execução externa e a distribuição de publicidade aos veículos e demais meios de divulgação, com o objetivo de promover a venda de bens ou serviços de qualquer natureza, difundir idéias ou informar o público em geral. § 1º Nas contratações de serviços de publicidade, poderão ser incluídos como atividades complementares os serviços especializados pertinentes: I - ao planejamento e à execução de pesquisas e de outros instrumentos de avaliação e de geração de conhecimento sobre o mercado, o público-alvo, os meios de divulgação nos quais serão difundidas as peças e ações publi citárias ou sobre os resultados das campanhas realizadas, respeitado o disposto no art. 3º desta Lei; II - à produção e à execução técnica das peças e projetos publicitários criados; III - à criação e ao desenvolvimento de formas inovadoras de comunicação publicitária, em consonância com novas tecnologias, visando à expansão dos efeitos das mensagens e das ações publicitárias. § 2º Os contratos de serviços de publicidade terão por objeto somente as atividades previstas no caput e no § 1º deste artigo, vedada a inclusão de quaisquer outras atividades, em especial as de assessoria de imprensa, comunicação e relações públicas ou as que tenham por finalidade a realização de eventos festivos de qualquer natureza, as quais serão contratadas por meio de procedimentos licitatórios próprios, respeitado o disposto na legislação em vigor. § 3º Na contratação dos serviços de publicidade, faculta-se a adjudicação do objeto da licitação a mais de uma agência de propaganda, sem a segregação em itens ou contas publicitárias, mediante justificativa no processo de licitação. § 4º Para a execução das ações de comunicação publicitária realizadas no âmbito dos contratos decorrentes das licitações previstas no § 3º deste artigo, o órgão ou a entidade deverá, obrigatoriamente, instituir procedimento de seleção interna entre as contratadas, cuja metodologia será aprovada pela administração e publicada na imprensa oficial. Art. 3º As pesquisas e avaliações previstas no inciso I do § 1º do art. 2º desta Lei terão a finalidade específica de aferir o desenvolvimento estratégico, a criação e a veiculação e de possibilitar a mensuração dos resultados das campanhas publicitárias realizadas em decorrência da execução do contrato. Parágrafo único. É vedada a inclusão nas pesquisas e avaliações de matéria estranha ou que não guarde pertinência temática com a ação publicitária ou com o objeto do contrato de prestação de serviços de pu blicidade. Art. 4º Os serviços de publicidade previstos nesta Lei serão contratados em agências de propaganda cujas atividades sejam disciplinadas pela Lei nº 4.680, de 18 de junho de 1965, e que tenham obtido certificado de qualificação técnica de funcionamento. § 1º O certificado de qualificação técnica de funcionamento previsto no caput deste artigo poderá ser obtido perante o Conselho Executivo das Normas-Padrão - CENP, entidade sem fins lucrativos, integrado e gerido por entidades nacionais que representam veículos, anunciantes e agências, ou por entidade equivalente, legalmente reconhecida como fiscalizadora e certificadora das condições técnicas de agências 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2026-09-10T22:44:25.107Z</dcterms:created>
  <dcterms:modified xsi:type="dcterms:W3CDTF">2026-09-10T22:44:25.107Z</dcterms:modified>
</cp:coreProperties>
</file>

<file path=docProps/custom.xml><?xml version="1.0" encoding="utf-8"?>
<Properties xmlns="http://schemas.openxmlformats.org/officeDocument/2006/custom-properties" xmlns:vt="http://schemas.openxmlformats.org/officeDocument/2006/docPropsVTypes"/>
</file>