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SERVIÇOS DE PUBLICIDADE PRESTADOS POR INTERMÉDIO DE AGÊNCIAS DE PROPAGANDA — CONTRATAÇÃO PELA ADMINISTRAÇÃO PÚBLICA - NORMAS GERAIS</w:t>
      </w:r>
    </w:p>
    <w:p/>
    <w:p>
      <w:pPr>
        <w:pStyle w:val="Heading2"/>
      </w:pPr>
      <w:r>
        <w:rPr>
          <w:b/>
          <w:bCs/>
        </w:rPr>
        <w:t xml:space="preserve">Ementa</w:t>
      </w:r>
    </w:p>
    <w:p>
      <w:r>
        <w:t xml:space="preserve">LEI Nº 12.232, DE 29 DE ABRIL DE 2010 Dispõe sobre as normas gerais para licitação e contratação pela administração pública de serviços de publicidade prestados por intermédio de agências de propaganda e dá outras providências. O PRESIDENTE DA REPÚBLICA Faço saber que o Congresso Nacional decreta e eu sanciono a seguinte Lei: CAPÍTULO I DISPOSIÇÕES GERAIS Art. 1º Esta Lei estabelece normas gerais sobre licitações e contratações pela administração pública de serviços de publicidade prestados necessariamente por intermédio de agências de propaganda, no âmbito da União, dos Estados, do Distrito Federal e dos Municípios. § 1º Subordinam-se ao disposto nesta Lei os órgãos do Poder Executivo, Legislativo e Judiciário, as pessoas da administração indireta e todas as entidades controladas direta ou indiretamente pelos entes referidos no caput deste artigo. § 2º As Leis nos 4.680, de 18 de junho de 1965, e 8.666, de 21 de junho de 1993, serão aplicadas aos procedimentos licitatórios e aos contratos regidos por esta Lei, de forma complementar. Art. 2º Para fins desta Lei, considera-se serviços de publicidade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com o objetivo de promover a venda de bens ou serviços de qualquer natureza, difundir idéias ou informar o público em geral. § 1º Nas contratações de serviços de publicidade, poderão ser incluídos como atividades complementares os serviços especializados pertinentes: I - ao planejamento e à execução de pesquisas e de outros instrumentos de avaliação e de geração de conhecimento sobre o mercado, o público-alvo, os meios de divulgação nos quais serão difundidas as peças e ações publi citárias ou sobre os resultados das campanhas realizadas, respeitado o disposto no art. 3º desta Lei; II - à produção e à execução técnica das peças e projetos publicitários criados; III - à criação e ao desenvolvimento de formas inovadoras de comunicação publicitária, em consonância com novas tecnologias, visando à expansão dos efeitos das mensagens e das ações publicitárias. § 2º Os contratos de serviços de publicidade terão por objeto somente as atividades previstas no caput e no § 1º deste artigo, vedada a inclusão de quaisquer outras atividades, em especial as de assessoria de imprensa, comunicação e relações públicas ou as que tenham por finalidade a realização de eventos festivos de qualquer natureza, as quais serão contratadas por meio de procedimentos licitatórios próprios, respeitado o disposto na legislação em vigor. § 3º Na contratação dos serviços de publicidade, faculta-se a adjudicação do objeto da licitação a mais de uma agência de propaganda, sem a segregação em itens ou contas publicitárias, mediante justificativa no processo de licitação. § 4º Para a execução das ações de comunicação publicitária realizadas no âmbito dos contratos decorrentes das licitações previstas no § 3º deste artigo, o órgão ou a entidade deverá, obrigatoriamente, instituir procedimento de seleção interna entre as contratadas, cuja metodologia será aprovada pela administração e publicada na imprensa oficial. Art. 3º As pesquisas e avaliações previstas no inciso I do § 1º do art. 2º desta Lei terão a finalidade específica de aferir o desenvolvimento estratégico, a criação e a veiculação e de possibilitar a mensuração dos resultados das campanhas publicitárias realizadas em decorrência da execução do contrato. Parágrafo único. É vedada a inclusão nas pesquisas e avaliações de matéria estranha ou que não guarde pertinência temática com a ação publicitária ou com o objeto do contrato de prestação de serviços de pu blicidade. Art. 4º Os serviços de publicidade previstos nesta Lei serão contratados em agências de propaganda cujas atividades sejam disciplinadas pela Lei nº 4.680, de 18 de junho de 1965, e que tenham obtido certificado de qualificação técnica de funcionamento. § 1º O certificado de qualificação técnica de funcionamento previsto no caput deste artigo poderá ser obtido perante o Conselho Executivo das Normas-Padrão - CENP, entidade sem fins lucrativos, integrado e gerido por entidades nacionais que representam veículos, anunciantes e agências, ou por entidade equivalente, legalmente reconhecida como fiscalizadora e certificadora das condições técnicas de agências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2026-06-17T15:26:58.696Z</dcterms:created>
  <dcterms:modified xsi:type="dcterms:W3CDTF">2026-06-17T15:26:58.696Z</dcterms:modified>
</cp:coreProperties>
</file>

<file path=docProps/custom.xml><?xml version="1.0" encoding="utf-8"?>
<Properties xmlns="http://schemas.openxmlformats.org/officeDocument/2006/custom-properties" xmlns:vt="http://schemas.openxmlformats.org/officeDocument/2006/docPropsVTypes"/>
</file>