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LEI 5.172 DE 25-10-1966</w:t>
      </w:r>
    </w:p>
    <w:p/>
    <w:p>
      <w:r>
        <w:rPr>
          <w:b/>
          <w:bCs/>
        </w:rPr>
        <w:t xml:space="preserve">Recurso: </w:t>
      </w:r>
      <w:r>
        <w:t xml:space="preserve">REsp 1021263</w:t>
      </w:r>
    </w:p>
    <w:p/>
    <w:p>
      <w:r>
        <w:t xml:space="preserve">CRECHE, PRÉ-ESCOLA E ENSINO FUNDAMENTAL — A PARTIR DE QUANDO É ADMITIDA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opção pelo Simples de estabelecimentos dedicados às atividades de creche, pré-escola e ensino fundamental é admitida somente a partir de 24/10/2000, data de vigência da Lei n. 10.034/2000. Referência Legislativa: - Art. 543-C, da Lei 5.869/73, Código de Processo Civil de 1973 - Art. 106, da Lei 5.172/66, Código Tributário Nacional - Lei Complementar 123/2006 - Art. 9º, inc. 13, da Lei 9.317/96 - Art. 1º da Lei 10.034/2000 - Art. 24, da Lei 10.684/2003 - Art. 2º, § 1º, da Resolução 8/2008, Superior Tribunal de Justiça Precedentes: REsp 1021263 SP 2008/0002943-9 DECISÃO:25/11/2009 DJE DATA:18/12/2009 AgRg no REsp 1043154 SP 2008/0065672-5 DECISÃO:18/12/2008 DJE DATA:16/02/2009 RESP 1042793 RJ 2008/0064454-3 DECISÃO:22/04/2008 DJE DATA:21/05/2008 REsp 829059 RJ 2006/0054214-0 DECISÃO:18/12/2007 DJ DATA:07/02/2008 PG:00254 REsp 721675 ES 2005/0017148-4 DECISÃO:23/08/2005 DJ DATA:19/09/2005 PG:00297 Data do Julgamento: 28-04-2010 DJ de 13-05-2010 EMENTÁRIO FORENSE. Abril, 2010. Ano LXII. Nº 737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2026-10-26T02:46:14.884Z</dcterms:created>
  <dcterms:modified xsi:type="dcterms:W3CDTF">2026-10-26T02:46:14.884Z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