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IMPOSTO - ICM</w:t>
      </w:r>
    </w:p>
    <w:p>
      <w:r>
        <w:rPr>
          <w:i/>
          <w:iCs/>
          <w:color w:val="666666"/>
        </w:rPr>
        <w:t xml:space="preserve">CASTANHA DO PARÁ INDUSTRIALIZADA</w:t>
      </w:r>
    </w:p>
    <w:p/>
    <w:p/>
    <w:p>
      <w:r>
        <w:t xml:space="preserve">17. COBRANÇA, FISCALIZAÇÃO, ARRECADAÇÃO E ADMINISTRAÇÃO — REGULAMENTA</w:t>
      </w:r>
    </w:p>
    <w:p/>
    <w:p>
      <w:pPr>
        <w:pStyle w:val="Heading2"/>
      </w:pPr>
      <w:r>
        <w:rPr>
          <w:b/>
          <w:bCs/>
        </w:rPr>
        <w:t xml:space="preserve">Ementa</w:t>
      </w:r>
    </w:p>
    <w:p>
      <w:r>
        <w:t xml:space="preserve">Seção VII Da Devolução Art. 310. O selo de controle será devolvido à unidade fornecedora da Secretaria da Receita Federal do Brasil, mediante a "Guia de Devolução do Selo de Controle" e observado o disposto no inciso II do art. 316, nos seguintes casos: I - encerramento da fabricação do produto sujeito ao selo; II - dispensa, pela Secretaria da Receita Federal do Brasil, do uso do selo; III - defeito de origem nas folhas dos selos; ou IV - quebra, avaria, furto ou roubo de produtos importados, quando tenha sido autorizada a aplicação do selo no estabelecimento do contribuinte. § 1º O prazo para a devolução de que trata o caput será de trinta dias contados das ocorrências descritas nos incisos I a IV. § 2º A não observância do prazo a que se refere o § 1º acarretará a apreensão dos selos de controle de que trata o inciso III do art. 316. Art. 311. Somente será admitida a devolução dos selos quando estes se encontrarem no mesmo estado em que foram fornecidos. Destino dos Selos Devolvidos Art. 312. A unidade da Secretaria da Receita Federal do Brasil que receber os selos devolvidos deverá: I - reincorporá-los ao seu estoque, nos casos de encerramento de fabricação, ou de quebra, avaria, furto ou roubo dos produtos; II - incinerá-los, quando for dispensado o seu uso; ou III - encaminhá-los à Casa da Moeda do Brasil, para novo suprimento nas quantidades correspondentes, se houver defeito de origem. Art. 313. A devolução dos selos, nas hipóteses previstas no art. 310, dará direito à indenização do valor de sua aquisição ou à sua substituição, nas condições estabelecidas pela Secretaria da Receita Federal do Brasil. Seção VIII Da Falta do Selo nos Produtos e do seu Uso Indevido Art. 314. A falta do selo no produto, o seu uso em desacordo com as normas estabelecidas ou a aplicação de espécie imprópria para o produto importarão em considera r o produto respectivo como não identificado com o descrito nos documentos fiscais (Lei nº 4.502, de 1964, art. 46, § 2º, e Lei nº 9.532, de 1997, art. 37, inciso IV). Art. 315. É vedado reutilizar, ceder ou vender o selo de controle. Parágrafo único. Considera-se como não selado o produto cujo selo tenha sido reutilizado ou adquirido por cessão ou compra de terceiros. Seção IX Da Apreensão e Destinação de Selo em Situação Irregular Apreensão Art. 316. Serão apreendidos os selos de controle: I - de legitimidade duvidosa; II - passíveis de incineração ou destruição, nas hipóteses a que se refere o art. 317, quando não tenha sido comunicada à unidade competente da Secretaria da Receita Federal do Brasil a existência dos selos nessas condições, nos termos do art. 318; III - sujeitos a devolução, quando não tenha o usuário adotado as providências previstas para esse fim, no prazo fixado no § 1º do art. 310; ou IV - encontrados em poder de pessoa diversa daquela a quem tenham sido fornecidos. § 1º No caso do inciso I, a apreensão estender-se-á aos produtos em que os selos, naquelas condições, tiverem sido aplicados. § 2º Na hipótese do inciso IV, a repartição que dela conhecer determinará a imediata realização de diligência, no sentido de verificar, para adoção das medidas cabíveis, a procedência dos selos apreendidos. § 3º É vedado constituir o possuidor, nos casos previstos nos incisos I e IV, depositário dos selos e dos produtos selados objeto da apreensão. Incineração ou Destruição Art. 317. Serão incinerados ou destruídos, observadas as cautelas estabelecidas pela Secretaria da Receita Federal do Brasil, os selos de controle: I - imprestáveis, devido à utilização inadequada ou em virtude de erro ou defeito no corte, na impressão ou na carimbagem pelo usuário; ou II - aplicados em produtos impróprios para o consumo. Art. 318. O us uário comunicará à unidade da Secretaria da Receita Federal do Brasil de sua jurisdição, até o mês seguinte ao da verificação do fato, a existência dos selos nas condições mencionadas no art. 317. Perícia Art. 319. Sem prejuízo do disposto no inciso IV do art. 585, os selos de legitimidade duvidosa, que tenham sido objeto de devolução ou apreensão, serão submetidos a exame pericial pela Secretaria da Receita Federal do Brasil. § 1º Se, do exame, se concluir pela ilegitimidade do total ou de parte dos selos, adotar-se-ão as medidas processuais competentes, relativamente aos considerados ilegítimos. § 2º Não se conformando, o contribuinte, com as conclusões do exame previsto no caput, ser-lhe-á facultado, no prazo de trinta dias da ciência do respectivo resultado, 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2026-06-17T14:18:06.002Z</dcterms:created>
  <dcterms:modified xsi:type="dcterms:W3CDTF">2026-06-17T14:18:06.002Z</dcterms:modified>
</cp:coreProperties>
</file>

<file path=docProps/custom.xml><?xml version="1.0" encoding="utf-8"?>
<Properties xmlns="http://schemas.openxmlformats.org/officeDocument/2006/custom-properties" xmlns:vt="http://schemas.openxmlformats.org/officeDocument/2006/docPropsVTypes"/>
</file>