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PROPRIEDADE INDUSTRIAL</w:t>
      </w:r>
    </w:p>
    <w:p>
      <w:r>
        <w:rPr>
          <w:i/>
          <w:iCs/>
          <w:color w:val="666666"/>
        </w:rPr>
        <w:t xml:space="preserve">DECRETO 3.201 DE 06-10-1999</w:t>
      </w:r>
    </w:p>
    <w:p/>
    <w:p/>
    <w:p>
      <w:r>
        <w:t xml:space="preserve">01. SANEAMENTO BÁSICO — DIRETRIZES - LEI 11.445 DE 05-01-2007 -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7.217, DE 21 DE JUNHO DE 2010 Regulamenta a Lei nº 11.445, de 5 de janeiro de 2007, que estabelece diretrizes nacionais para o saneamento básico, e dá outras providências. O PRESIDENTE DA REPÚBLICA, no uso das atribuições que lhe confere o art. 84, incisos IV e VI, alínea "a", da Constituição, e tendo em vista o disposto na Lei nº 11.445, de 5 de janeiro de 2007, DECRETA: TÍTULO I DAS DISPOSIÇÕES PRELIMINARES CAPÍTULO I DO OBJETO Art. 1º Este Decreto estabelece normas para execução da Lei nº 11.445, de 5 de janeiro de 2007. CAPÍTULO II DAS DEFINIÇÕES Art. 2º Para os fins deste Decreto, consideram-se: I - planejamento: as atividades atinentes à identificação, qualificação, quantificação, organização e orientação de todas as ações, públicas e privadas, por meio das quais o serviço público deve ser prestado ou colocado à disposição de forma adequada; II - regulação: todo e qualquer ato que discipline ou organize determinado serviço público, incluindo suas características, padrões de qualidade, impacto socioambiental, direitos e obrigações dos usuários e dos responsáveis por sua oferta ou prestação e fixação e revisão do valor de tarifas e outros preços públicos, para atingir os objetivos do art. 27; III - fiscalização: atividades de acompanhamento, monitoramento, controle ou avaliação, no sentido de garantir o cumprimento de normas e regulamentos editados pelo poder público e a utilização, efetiva ou potencial, do serviço público; IV - entidade de regulação: entidade reguladora ou regulador: agência reguladora, consórcio público de regulação, autoridade regulatória, ente regulador, ou qualquer outro órgão ou entidade de direito público que possua competências próprias de natureza regulatória, independência decisória e não acumule funções de prestador dos serviços regulados; V - prestação de serviço público de saneamento básico: ativid ade, acompanhada ou não de execução de obra, com objetivo de permitir aos usuários acesso a serviço público de saneamento básico com características e padrões de qualidade determinados pela legislação, planejamento ou regulação; VI - controle social: conjunto de mecanismos e procedimentos que garantem à sociedade informações, representações técnicas e participação nos processos de formulação de políticas, de planejamento e de avaliação relacionados aos serviços públicos de saneamento básico; VII - titular: o ente da Federação que possua por competência a prestação de serviço público de saneamento básico; VIII - prestador de serviço público: o órgão ou entidade, inclusive empresa: a) do titular, ao qual a lei tenha atribuído competência de prestar serviço público; ou b) ao qual o titular tenha delegado a prestação dos serviços, observado o disposto no art. 10 da Lei nº 11.445, de 2007; IX - gestão associada: associação voluntária de entes federados, por convênio de cooperação ou consórcio público, conforme disposto no art. 241 da Constituição; X - prestação regionalizada: aquela em que um único prestador atende a dois ou mais titulares, com uniformidade de fiscalização e regulação dos serviços, inclusive de sua remuneração, e com compatibilidade de planejamento; XI - serviços públicos de saneamento básico: conjunto dos serviços públicos de manejo de resíduos sólidos, de limpeza urbana, de abastecimento de água, de esgotamento sanitário e de drenagem e manejo de águas pluviais, bem como infraestruturas destinadas exclusivamente a cada um destes serviços; XII - universalização: ampliação progressiva do acesso de todos os domicílios ocupados ao saneamento básico; XIII - subsídios: instrumento econômico de política social para viabilizar manutenção e continuidade de serviço público com objetivo de universalizar acesso ao saneamento básico, especialmente para populações e localidades de baixa renda; XIV - subsídios diretos: quando de stinados a determinados usuários; XV - subsídios indiretos: quando destinados a prestador de serviços públicos; XVI - subsídios internos: aqueles concedidos no âmbito territorial de cada titular; XVII - subsídios entre localidades: aqueles concedidos nas hipóteses de gestão associada e prestação regional; XVIII - subsídios tarifários: quando integrarem a estrutura tarifária; XIX - subsídios fiscais: quando decorrerem da alocação de recursos orçamentários, inclusive por meio de subvenções; XX - localidade de pequeno porte: vilas, aglomerados rurais, povoados, núcleos, lugarejos e aldeias, assim definidos pelo Instituto Brasileiro de Geografia e Estatística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2026-06-17T14:15:41.480Z</dcterms:created>
  <dcterms:modified xsi:type="dcterms:W3CDTF">2026-06-17T14:15:41.480Z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