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AGENTE COMUNITÁRIO DE SAÚDE (ACS)</w:t>
      </w:r>
    </w:p>
    <w:p>
      <w:r>
        <w:rPr>
          <w:i/>
          <w:iCs/>
          <w:color w:val="666666"/>
        </w:rPr>
        <w:t xml:space="preserve">DECRETO 3.189 DE 04-10-1999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/>
    <w:p>
      <w:r>
        <w:t xml:space="preserve">05. ATO DAS DISPOSIÇÕES CONSTITUCIONAIS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97. Até que seja editada a lei complementar de que trata o § 15 do art. 100 da Constituição Federal, os Estados, o Distrito Federal e os Municípios que, na data de publicação desta Emenda Constitucional, estejam em mora na quitação de precatórios vencidos, relativos às suas administrações direta e indireta, inclusive os emitidos durante o período de vigência do regime especial instituído por este artigo, farão esses pagamentos de acordo com as normas a seguir estabelecidas, sendo inaplicável o disposto no art. 100 desta Constituição Federal, exceto em seus §§ 2º, 3º, 9º, 10, 11, 12, 13 e 14, e sem prejuízo dos acordos de juízos conciliatórios já formalizados na data de promulgação desta Emenda Constitucional. (Artigo incluído pela Emenda Constitucional nº 62/2009) § 1º Os Estados, o Distrito Federal e os Municípios sujeitos ao regime especial de que trata este artigo optarão, por meio de ato do Poder Executivo: I - pelo depósito em conta especial do valor referido pelo § 2º deste artigo; ou II - pela adoção do regime especial pelo prazo de até 15 (quinze) anos, caso em que o percentual a ser depositado na conta especial a que se refere o § 2º deste artigo corresponderá, anualmente, ao saldo total dos precatórios devidos, acrescido do índice oficial de remuneração básica da caderneta de poupança e de juros simples no mesmo percentual de juros incidentes sobre a caderneta de poupança para fins de compensação da mora, excluída a incidência de juros compensatórios, diminuído das amortizações e dividido pelo número de anos restantes no regime especial de pagamento. § 2º Para saldar os precatórios, vencidos e a vencer, pelo regime especial, os Estados, o Distrito Federal e os Municípios devedores depositarão mensalmente, em conta especial criada para tal fim, 1/12 (um doze avos) do valor calculado percentualmente sobre as respectivas receitas correntes líquidas, apuradas no segundo mês anterior ao mês de pagamento, sendo que e sse percentual, calculado no momento de opção pelo regime e mantido fixo até o final do prazo a que se refere o § 14 deste artigo, será: I - para os Estados e para o Distrito Federal: a) de, no mínimo, 1,5% (um inteiro e cinco décimos por cento), para os Estados das regiões Norte, Nordeste e Centro-Oeste, além do Distrito Federal, ou cujo estoque de precatórios pendentes das suas administrações direta e indireta corresponder a até 35% (trinta e cinco por cento) do total da receita corrente líquida; b) de, no mínimo, 2% (dois por cento), para os Estados das regiões Sul e Sudeste, cujo estoque de precatórios pendentes das suas administrações direta e indireta corresponder a mais de 35% (trinta e cinco por cento) da receita corrente líquida; II - para Municípios: a) de, no mínimo, 1% (um por cento), para Municípios das regiões Norte, Nordeste e Centro-Oeste, ou cujo estoque de precatórios pendentes das suas administrações direta e indireta corresponder a até 35% (trinta e cinco por cento) da receita corrente líquida; b) de, no mínimo, 1,5% (um inteiro e cinco décimos por cento), para Municípios das regiões Sul e Sudeste, cujo estoque de precatórios pendentes das suas administrações direta e indireta corresponder a mais de 35 % (trinta e cinco por cento) da receita corrente líquida. § 3º Entende-se como receita corrente líquida, para os fins de que trata este artigo, o somatório das receitas tributárias, patrimoniais, industriais, agropecuárias, de contribuições e de serviços, transferências correntes e outras receitas correntes, incluindo as oriundas do § 1º do art. 20 da Constituição Federal, verificado no período compreendido pelo mês de referência e os 11 (onze) meses anteriores, excluídas as duplicidades, e deduzidas: I - nos Estados, as parcelas entregues aos Municípios por determinação constitucional; II - nos Estados, no Distrito Federal e nos Municípios, a contribuição dos servidores para custeio do seu sistema de previdên cia e assistência social e as receitas provenientes da compensação financeira referida no § 9º do art. 201 da Constituição Federal. § 4º As contas especiais de que tratam os §§ 1º e 2º serão administradas pelo Tribunal de Justiça local, para pagamento de precatórios expedidos pelos tribunais. § 5º Os recursos depositados nas contas especiais de que tratam os §§ 1º e 2º deste artigo não poderão retornar para Estados, Distrito Federal e Municípios devedores. § 6º Pelo menos 50% (cinquenta por cento) dos recursos de que tratam os §§ 1º e 2º deste artigo serão utilizados para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2026-07-28T04:29:42.163Z</dcterms:created>
  <dcterms:modified xsi:type="dcterms:W3CDTF">2026-07-28T04:29:42.163Z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