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10.764 DE 12-11-2003</w:t>
      </w:r>
    </w:p>
    <w:p/>
    <w:p/>
    <w:p>
      <w:r>
        <w:t xml:space="preserve">ART. 29, INCISOS I, II E III DA LEI 6.015/73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7.231, DE 14 DE JULHO DE 2010 Regulamenta o art. 29, incisos I, II e III, da Lei nº 6.015, de 31 de dezembro de 1973, que dispõe sobre os registros públicos, e dá outras providências. O PRESIDENTE DA REPÚBLICA, no uso da atribuição que lhe confere o art. 84, inciso IV, da Constituição, e tendo em vista o disposto nos arts. 18, 19 e 29 da Lei nº 6.015, de 31 de dezembro de 1973, DECRETA: Art. 1º A certidão decorrente do registro previsto no art. 29, inciso I, da Lei nº 6.015, de 31 de dezembro de 1973, observará o modelo determinado em ato conjunto do Ministério da Justiça e da Secretaria de Direitos Humanos da Presidência da República. Art. 2º As certidões decorrentes dos registros previstos no art. 29, incisos II e III, da Lei nº 6.015, de 1973, observarão os modelos determinados em ato do Ministério da Justiça. Art. 3º As certidões previstas nos arts. 1º e 2º deverão contar com matrícula padronizada e unificada nacionalmente, que identifique o código nacional da serventia, o código do acervo, tipo de serviço prestado, ano do registro, tipo do livro, número do livro, número da folha, número do termo e dígito verificador. Parágrafo único. O número da Declaração de Nascido Vivo - DNV, quando houver, deverá ser lançado em campo próprio da certidão de nascimento. Art. 4º As certidões de nascimento, de casamento e de óbito, emitidas anteriormente à vigência deste Decreto, permanecerão válidas em todo o território nacional. Art. 5º Os atos praticados com base neste Decreto observarão a competência fiscalizatória prevista no § 1º do art. 236 da Constituição. Art. 6º Este Decreto entra em vigor na data de sua publicação. Art. 7º Fica revogado o Decreto nº 6.828, de 27 de abril de 2009. Brasília, 14 de julho de 2010; 189º da Independência e 122º da República. LUIZ INÁCIO LULA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2026-10-26T02:46:42.030Z</dcterms:created>
  <dcterms:modified xsi:type="dcterms:W3CDTF">2026-10-26T02:46:42.030Z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