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PIS - PROGRAMA DE INTEGRAÇÃO SOCIAL</w:t>
      </w:r>
    </w:p>
    <w:p>
      <w:r>
        <w:rPr>
          <w:i/>
          <w:iCs/>
          <w:color w:val="666666"/>
        </w:rPr>
        <w:t xml:space="preserve">LEI COMPLEMENTAR 17 DE 12-12-73</w:t>
      </w:r>
    </w:p>
    <w:p/>
    <w:p/>
    <w:p>
      <w:r>
        <w:t xml:space="preserve">ADMINISTRAÇÃO DAS ATIVIDADES ADUANEIRAS — FISCALIZAÇÃO - CONTROLE E TRIBUTAÇÃO DAS OPERAÇÕES DE COMÉRCIO EXTERIOR - PARÁGRAFO UNICO DO ART 119 DO DECRETO 6.759/2009 - ALTERA</w:t>
      </w:r>
    </w:p>
    <w:p/>
    <w:p>
      <w:pPr>
        <w:pStyle w:val="Heading2"/>
      </w:pPr>
      <w:r>
        <w:rPr>
          <w:b/>
          <w:bCs/>
        </w:rPr>
        <w:t xml:space="preserve">Ementa</w:t>
      </w:r>
    </w:p>
    <w:p>
      <w:r>
        <w:t xml:space="preserve">DECRETO Nº 7.315, DE 22 DE SETEMBRO DE 2010 Dá nova redação ao parágrafo único do art. 119 do Decreto nº 6.759, de 5 de fevereiro de 2009, que regulamenta a administração das atividades aduaneiras, e a fiscalização, o controle e a tributação das operações de comércio exterior. O PRESIDENTE DA REPÚBLICA, no uso da atribuição que lhe confere o art. 84, inciso IV, da Constituição, DECRETA: Art. 1º O parágrafo único do art. 119 do Decreto nº 6.759, de 5 de fevereiro de 2009, passa a vigorar com a seguinte redação: "Parágrafo único. O disposto no caput não se aplica: I - às importações efetuadas pela União, pelos Estados, pelo Distrito Federal, pelos Territórios e pelos Municípios; e II - às autarquias e às fundações instituídas e mantidas pelo poder público, relativamente às importações vinculadas a suas finalidades essenciais ou às delas decorrentes." (NR) Art. 2º Este Decreto entra em vigor na data de sua publicação. Brasília, 22 de setembro de 2010; 189º da Independência e 122º da República. LUIZ INÁCIO LULA DA SILVA Guido Mantega DECRETO Nº 7.330, DE 18 DE OUTUBRO DE 2010 Altera o Decreto nº 6.306, de 14 de dezembro de 2007, que regulamenta o Imposto sobre Operações de Crédito, Câmbio e Seguro, ou relativas a Títulos ou Valores Mobiliários - IOF. O PRESIDENTE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art. 15 do Decreto nº 6.306, de 14 de dezembro de 2007, passa a vigorar com a seguinte redação: "Art. 15. .................. § 1º ........................ ................................. XXIV - nas liquidações de operações de câmbio contratadas a partir de 19 de outubro de 2010 por investidor estrangeiro, para ingresso de recursos no País, inclusive por meio de operações simultâneas, para aplicação no mercado financeiro e de capitais, excetuadas as operações de que tratam os incisos XXV e XXVI: seis por cento; ................................. XXIX - nas liquidações de operações de câmbio contratadas a partir de 19 de outubro de 2010 por investidor estrangeiro, para ingresso de recursos no País, inclusive por meio de operações simultâneas, para constituição de margem de garantia, inicial ou adicional, exigida por bolsas de valores, de mercadorias e futuros: seis por cento; XXX - nas demais operações de câmbio: trinta e oito centésimos por cento. ......................."(NR) Art. 2º Este Decreto entra em vigor na data de sua publicação. Art. 3º Fica revogado o inciso XXVIII do § 1º do art. 15 do Decreto nº 6.306, de 14 de dezembro de 2007. Brasília, 18 de outubro de 2010; 189º da Independência e 122º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2026-10-16T17:21:15.035Z</dcterms:created>
  <dcterms:modified xsi:type="dcterms:W3CDTF">2026-10-16T17:21:15.035Z</dcterms:modified>
</cp:coreProperties>
</file>

<file path=docProps/custom.xml><?xml version="1.0" encoding="utf-8"?>
<Properties xmlns="http://schemas.openxmlformats.org/officeDocument/2006/custom-properties" xmlns:vt="http://schemas.openxmlformats.org/officeDocument/2006/docPropsVTypes"/>
</file>