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8.213 DE 24-07-1991</w:t>
      </w:r>
    </w:p>
    <w:p/>
    <w:p/>
    <w:p>
      <w:r>
        <w:t xml:space="preserve">ARTS. 21 E 24 DA LEI 8.212/91 — ARTS. 16,72 E 77 DA LEI 8.213/91 - ARTS. 20 E 21 DA LEI 8.742/93 - ALTERA - ART. 21-A A LEI 8.742/93 - §§ 4º E 5º AO ART. 968 DA LEI 10.406/2002 -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12.470, DE 31 DE AGOSTO DE 2011 Altera os arts. 21 e 24 da Lei nº 8.212, de 24 de julho de 1991, que dispõe sobre o Plano de Custeio da Previdência Social, para estabelecer alíquota diferenciada de contribuição para o microempreendedor individual e do segurado facultativo sem renda própria que se dedique exclusivamente ao trabalho doméstico no âmbito de sua residência, desde que pertencente a família de baixa renda; altera os arts. 16, 72 e 77 da Lei nº 8.213, de 24 de julho de 1991, que dispõe sobre o Plano de Benefícios da Previdência Social, para incluir o filho ou o irmão que tenha deficiência intelectual ou mental como dependente e determinar o pagamento do salário-maternidade devido à empregada do microempreendedor individual diretamente pela Previdência Social; altera os arts. 20 e 21 e acrescenta o art. 21-A à Lei nº 8.742, de 7 de dezembro de 1993 - Lei Orgânica de Assistência Social, para alterar regras do benefício de prestação continuada da pessoa com deficiência; e acrescenta os §§ 4º e 5º ao art. 968 da Lei nº 10.406, de 10 de janeiro de 2002 - Código Civil, para estabelecer trâmite especial e simplificado para o processo de abertura, registro, alteração e baixa do microempreendedor individual. A PRESIDENTA DA REPÚBLICA Faço saber que o Congresso Nacional decreta e eu sanciono a seguinte Lei: Art. 1º Os arts. 21 e 24 da Lei nº 8.212, de 24 de julho de 1991, passam a vigorar com as seguintes alterações: "Art. 21. ................. ................................ § 2º No caso de opção pela exclusão do direito ao benefício de aposentadoria por tempo de contribuição, a alíquota de contribuição incidente sobre o limite mínimo mensal do salário de contribuição será de: I - 11% (onze por cento), no caso do segurado contribuinte individual, ressalvado o disposto no inciso II, que trabalhe por conta própria, sem relação de trabalho com empresa ou equiparado e do segurado facultativo, observado o disposto na alínea b do inciso II deste parágrafo; II - 5% (cinco por cento): a) no caso do microempreendedor individual, de que trata o art. 18-A da Lei Complementar nº 123, de 14 de dezembro de 2006; e b) do segurado facultativo sem renda própria que se dedique exclusivamente ao trabalho doméstico no âmbito de sua residência, desde que pertencente a família de baixa renda. § 3º O segurado que tenha contribuído na forma do § 2º deste artigo e pretenda contar o tempo de contribuição correspondente para fins de obtenção da aposentadoria por tempo de contribuição ou da contagem recíproca do tempo de contribuição a que se refere o art. 94 da Lei nº 8.213, de 24 de julho de 1991, deverá complementar a contribuição mensal mediante recolhimento, sobre o valor correspondente ao limite mínimo mensal do salário-de-contribuição em vigor na competência a ser complementada, da diferença entre o percentual pago e o de 20% (vinte por cento), acrescido dos juros moratórios de que trata o § 3º do art. 5º da Lei nº 9.430, de 27 de dezembro de 1996. § 4º Considera-se de baixa renda, para os fins do disposto na alínea b do inciso II do § 2º deste artigo, a família inscrita no Cadastro Único para Programas Sociais do Governo Federal - CadÚnico cuja renda mensal seja de até 2 (dois) salários mínimos." (NR) "Art. 24. .................. Parágrafo único. Presentes os elementos da relação de emprego doméstico, o empregador doméstico não poderá contratar microempreendedor individual de que trata o art. 18-A da Lei Complementar nº 123, de 14 de dezembro de 2006, sob pena de ficar sujeito a todas as obrigações dela decorrentes, inclusive trabalhistas, tributárias e previdenciárias." (NR) Art. 2º Os arts. 16, 72 e 77 da Lei nº 8.213, de 24 de julho de 1991, passam a vigorar com as seguintes alterações: "Art. 16. ................. I - o cônjuge, a companheira, o companheiro e o filho não emancipado, de qualquer condição, menor de 21 (vinte e um) anos ou inválid o ou que tenha deficiência intelectual ou mental que o torne absoluta ou relativamente incapaz, assim declarado judicialmente; ................................. III - o irmão não emancipado, de qualquer condição, menor de 21 (vinte e um) anos ou inválido ou que tenha deficiência intelectual ou mental que o torne absoluta ou relativamente incapaz, assim declarado judicialmente; ......................" (NR) "Art. 72. ................. ................................ § 3º O salário-maternidade devido à trabalhadora avulsa e à empregada do microempreendedor individual de que trata o art.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2026-07-28T00:08:37.873Z</dcterms:created>
  <dcterms:modified xsi:type="dcterms:W3CDTF">2026-07-28T00:08:37.873Z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