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DECRETO-LEI 2.449 DE 21-07-1988</w:t>
      </w:r>
    </w:p>
    <w:p/>
    <w:p/>
    <w:p>
      <w:r>
        <w:t xml:space="preserve">02. REGIME ESPECIAL DE REINTEGRAÇÃO DE VALORES TRIBUTÁRIOS PARA AS EMPRESAS EXPORTADORAS (REINTEGRA)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25. É instituída a obrigação de prestar informações para fins econômico-comerciais ao Ministério do Desenvolvimento, Indústria e Comércio Exterior relativas às transações entre residentes ou domiciliados no País e residentes ou domiciliados no exterior que compreendam serviços, intangíveis e outras operações que produzam variações no patrimônio das pessoas físicas, das pessoas jurídicas ou dos entes despersonalizados. § 1º A prestação das informações de que trata o caput deste artigo: I - será estabelecida na forma, no prazo e nas condições definidos pelo Ministério do Desenvolvimento, Indústria e Comércio Exterior; II - não compreende as operações de compra e venda efetuadas exclusivamente com mercadorias; e III - será efetuada por meio de sistema eletrônico a ser disponibilizado na rede mundial de computadores. § 2º Os serviços, os intangíveis e as outras operações de que trata o caput deste artigo serão definidos na Nomenclatura de que trata o art. 24. § 3º São obrigados a prestar as informações de que trata o caput deste artigo: I - o prestador ou tomador do serviço residente ou domiciliado no Brasil; II - a pessoa física ou jurídica, residente ou domiciliada no Brasil, que transfere ou adquire o intangível, inclusive os direitos de propriedade intelectual, por meio de cessão, concessão, licenciamento ou por quaisquer outros meios admitidos em direito; e III - a pessoa física ou jurídica ou o responsável legal do ente despersonalizado, residente ou domiciliado no Brasil, que realize outras operações que produzam variações no patrimônio. § 4º A obrigação prevista no caput deste artigo estende-se ainda: I - às operações de exportação e importação de serviços, intangíveis e demais operações; e II - às operações realizadas por meio de presença comercial no exterior relacionada a pessoa jurídica domiciliada no Brasil, conforme alínea "d" do Artigo XXVIII do Acordo Geral sobre o Comércio de Serviços (Gats), aprovado pelo Decreto Legislativo nº 30, de 15 de dezembro de 1994, e promulgado pelo Decreto nº 1.355, de 30 de dezembro de 1994. § 5º As situações de dispensa da obrigação previstas no caput deste artigo serão definidas pelo Ministério do Desenvolvimento, Indústria e Comércio Exterior. § 6º As informações de que trata o caput deste artigo poderão subsidiar outros sistemas eletrônicos da administração pública. Art. 26. As informações de que trata o art. 25 serão utilizadas pelo Ministério do Desenvolvimento, Indústria e Comércio Exterior na sistemática de coleta, tratamento e divulgação de estatísticas, no auxílio à gestão e ao acompanhamento dos mecanismos de apoio ao comércio exterior de serviços, intangíveis e às demais operações, instituídos no âmbito da administração pública, bem como no exercício das demais atribuições legais de sua competência. § 1º As pessoas de que trata o § 3º do art. 25 deverão indicar a utilização dos mecanismos de apoio ao comércio exterior de serviços, intangíveis e às demais operações, mediante a vinculação desses às informações de que trata o art. 25, sem prejuízo do disposto na legislação específica. § 2º Os órgãos e as entidades da administração pública que tenham atribuição legal de regulação, normatização, controle ou fiscalização dos mecanismos previstos no caput deste artigo utilizarão a vinculação de que trata o § 1º deste artigo para verificação do adimplemento das condições necessárias à sua fruição. § 3º A concessão ou o reconhecimento dos mecanismos de que trata o caput deste artigo é condicionada ao cumprimento da obrigação prevista no art. 25. § 4º O Ministério do Desenvolvimento, Indústria e Comércio Exterior assegurará os meios para cumprimento do previsto neste artigo. Art. 27. O Ministério da Fazenda e o Ministério do Desenvolvimento, Indústria e Comércio Exterior emitirão as normas comple mentares para o cumprimento do disposto nos arts. 24 a 26 desta Lei. Art. 28. As regras de origem de que trata o Acordo sobre Regras de Origem do Acordo Geral sobre Tarifas Aduaneiras e Comércio 1994 (Gatt), aprovado pelo Decreto Legislativo nº 30, de 15 de dezembro de 1994, e promulgado pelo Decreto nº 1.355, de 30 de dezembro de 1994, serão aplicadas tão somente em instrumentos não preferenciais de política comercial, de forma consistente, uniforme e imparcial. Art. 29. As investigações de defesa comercial sob a competência do Departamento de Defesa Comercial (Decom) da Secretaria de Comércio Exterior (Secex) do Ministério do Desenvolvimento, Indústria e Comércio Exterior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2026-09-10T22:38:21.281Z</dcterms:created>
  <dcterms:modified xsi:type="dcterms:W3CDTF">2026-09-10T22:38:21.281Z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