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PIS - PROGRAMA DE INTEGRAÇÃO SOCIAL</w:t>
      </w:r>
    </w:p>
    <w:p>
      <w:r>
        <w:rPr>
          <w:i/>
          <w:iCs/>
          <w:color w:val="666666"/>
        </w:rPr>
        <w:t xml:space="preserve">DECRETO-LEI 2.449 DE 21-07-1988</w:t>
      </w:r>
    </w:p>
    <w:p/>
    <w:p/>
    <w:p>
      <w:r>
        <w:t xml:space="preserve">02. REGIME ESPECIAL DE REINTEGRAÇÃO DE VALORES TRIBUTÁRIOS PARA AS EMPRESAS EXPORTADORAS (REINTEGRA) — INSTITUI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Art. 25. É instituída a obrigação de prestar informações para fins econômico-comerciais ao Ministério do Desenvolvimento, Indústria e Comércio Exterior relativas às transações entre residentes ou domiciliados no País e residentes ou domiciliados no exterior que compreendam serviços, intangíveis e outras operações que produzam variações no patrimônio das pessoas físicas, das pessoas jurídicas ou dos entes despersonalizados. § 1º A prestação das informações de que trata o caput deste artigo: I - será estabelecida na forma, no prazo e nas condições definidos pelo Ministério do Desenvolvimento, Indústria e Comércio Exterior; II - não compreende as operações de compra e venda efetuadas exclusivamente com mercadorias; e III - será efetuada por meio de sistema eletrônico a ser disponibilizado na rede mundial de computadores. § 2º Os serviços, os intangíveis e as outras operações de que trata o caput deste artigo serão definidos na Nomenclatura de que trata o art. 24. § 3º São obrigados a prestar as informações de que trata o caput deste artigo: I - o prestador ou tomador do serviço residente ou domiciliado no Brasil; II - a pessoa física ou jurídica, residente ou domiciliada no Brasil, que transfere ou adquire o intangível, inclusive os direitos de propriedade intelectual, por meio de cessão, concessão, licenciamento ou por quaisquer outros meios admitidos em direito; e III - a pessoa física ou jurídica ou o responsável legal do ente despersonalizado, residente ou domiciliado no Brasil, que realize outras operações que produzam variações no patrimônio. § 4º A obrigação prevista no caput deste artigo estende-se ainda: I - às operações de exportação e importação de serviços, intangíveis e demais operações; e II - às operações realizadas por meio de presença comercial no exterior relacionada a pessoa jurídica domiciliada no Brasil, conforme alínea "d" do Artigo XXVIII do Acordo Geral sobre o Comércio de Serviços (Gats), aprovado pelo Decreto Legislativo nº 30, de 15 de dezembro de 1994, e promulgado pelo Decreto nº 1.355, de 30 de dezembro de 1994. § 5º As situações de dispensa da obrigação previstas no caput deste artigo serão definidas pelo Ministério do Desenvolvimento, Indústria e Comércio Exterior. § 6º As informações de que trata o caput deste artigo poderão subsidiar outros sistemas eletrônicos da administração pública. Art. 26. As informações de que trata o art. 25 serão utilizadas pelo Ministério do Desenvolvimento, Indústria e Comércio Exterior na sistemática de coleta, tratamento e divulgação de estatísticas, no auxílio à gestão e ao acompanhamento dos mecanismos de apoio ao comércio exterior de serviços, intangíveis e às demais operações, instituídos no âmbito da administração pública, bem como no exercício das demais atribuições legais de sua competência. § 1º As pessoas de que trata o § 3º do art. 25 deverão indicar a utilização dos mecanismos de apoio ao comércio exterior de serviços, intangíveis e às demais operações, mediante a vinculação desses às informações de que trata o art. 25, sem prejuízo do disposto na legislação específica. § 2º Os órgãos e as entidades da administração pública que tenham atribuição legal de regulação, normatização, controle ou fiscalização dos mecanismos previstos no caput deste artigo utilizarão a vinculação de que trata o § 1º deste artigo para verificação do adimplemento das condições necessárias à sua fruição. § 3º A concessão ou o reconhecimento dos mecanismos de que trata o caput deste artigo é condicionada ao cumprimento da obrigação prevista no art. 25. § 4º O Ministério do Desenvolvimento, Indústria e Comércio Exterior assegurará os meios para cumprimento do previsto neste artigo. Art. 27. O Ministério da Fazenda e o Ministério do Desenvolvimento, Indústria e Comércio Exterior emitirão as normas comple mentares para o cumprimento do disposto nos arts. 24 a 26 desta Lei. Art. 28. As regras de origem de que trata o Acordo sobre Regras de Origem do Acordo Geral sobre Tarifas Aduaneiras e Comércio 1994 (Gatt), aprovado pelo Decreto Legislativo nº 30, de 15 de dezembro de 1994, e promulgado pelo Decreto nº 1.355, de 30 de dezembro de 1994, serão aplicadas tão somente em instrumentos não preferenciais de política comercial, de forma consistente, uniforme e imparcial. Art. 29. As investigações de defesa comercial sob a competência do Departamento de Defesa Comercial (Decom) da Secretaria de Comércio Exterior (Secex) do Ministério do Desenvolvimento, Indústria e Comércio Exterior 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2026-06-17T13:59:13.741Z</dcterms:created>
  <dcterms:modified xsi:type="dcterms:W3CDTF">2026-06-17T13:59:13.741Z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