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ADMINISTRATIVO</w:t>
      </w:r>
    </w:p>
    <w:p>
      <w:r>
        <w:rPr>
          <w:i/>
          <w:iCs/>
          <w:color w:val="666666"/>
        </w:rPr>
        <w:t xml:space="preserve">CONCORRÊNCIA PÚBLICA</w:t>
      </w:r>
    </w:p>
    <w:p/>
    <w:p/>
    <w:p>
      <w:r>
        <w:t xml:space="preserve">03. SISTEMA BRASILEIRO DE DEFESA DA CONCORRÊNCIA — ESTRUTURA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 DO PROCESSO ADMINISTRATIVO NO CONTROLE DE ATOS DE CONCENTRAÇÃO ECONÔMICA Seção I Do Processo Administrativo na Superintendência-Geral Art. 53. O pedido de aprovação dos atos de concentração econômica a que se refere o art. 88 desta Lei deverá ser endereçado ao Cade e instruído com as informações e documentos indispensáveis à instauração do processo administrativo, definidos em resolução do Cade, além do comprovante de recolhimento da taxa respectiva. § 1º Ao verificar que a petição não preenche os requisitos exigidos no caput deste artigo ou apresenta defeitos e irregularidades capazes de dificultar o julgamento de mérito, a Superintendência-Geral determinará, uma única vez, que os requerentes a emendem, sob pena de arquivamento. § 2º Após o protocolo da apresentação do ato de concentração, ou de sua emenda, a Superintendência-Geral fará publicar edital, indicando o nome dos requerentes, a natureza da operação e os setores econômicos envolvidos. Art. 54. Após cumpridas as providências indicadas no art. 53, a Superintendência-Geral: I - conhecerá diretamente do pedido, proferindo decisão terminativa, quando o processo dispensar novas diligências ou nos casos de menor potencial ofensivo à concorrência, assim definidos em resolução do Cade; ou II - determinará a realização da instrução complementar, especificando as diligências a serem produzidas. Art. 55. Concluída a instrução complementar determinada na forma do inciso II do caput do art. 54 desta Lei, a Superintendência-Geral deverá manifestar-se sobre seu satisfatório cumprimento, recebendo-a como adequada ao exame de mérito ou determinando que seja refeita, por estar incompleta. Art. 56. A Superintendência-Geral poderá, por meio de decisão fundamentada, declarar a operação como complexa e determinar a realização de nova instrução complementar, especificando as diligências a serem produzidas. Parágrafo único. Declarada a operação como complexa, poderá a Superintendência-Geral requerer ao Tribunal a prorrogação do prazo de que trata o § 2º do art. 88 desta Lei. Art. 57. Concluídas as instruções complementares de que tratam o inciso II do art. 54 e o art. 56 desta Lei, a Superintendência-Geral: I - proferirá decisão aprovando o ato sem restrições; II - oferecerá impugnação perante o Tribunal, caso entenda que o ato deva ser rejeitado, aprovado com restrições ou que não existam elementos conclusivos quanto aos seus efeitos no mercado. Parágrafo único. Na impugnação do ato perante o Tribunal, deverão ser demonstrados, de forma circunstanciada, o potencial lesivo do ato à concorrência e as razões pelas quais não deve ser aprovado integralmente ou rejeitado. Seção II Do Processo Administrativo no Tribunal Art. 58. O requerente poderá oferecer, no prazo de 30 (trinta) dias da data de impugnação da Superintendência-Geral, em petição escrita, dirigida ao Presidente do Tribunal, manifestação expondo as razões de fato e de direito com que se opõe à impugnação do ato de concentração da Superintendência-Geral e juntando todas as provas, estudos e pareceres que corroboram seu pedido. Parágrafo único. Em até 48 (quarenta e oito) horas da decisão de que trata a impugnação pela Superintendência-Geral, disposta no inciso II do caput do art. 57 desta Lei e na hipótese do inciso I do art. 65 desta Lei, o processo será distribuído, por sorteio, a um Conselheiro-Relator. Art. 59. Após a manifestação do requerente, o Conselheiro-Relator: I - proferirá decisão determinando a inclusão do processo em pauta para julgamento, caso entenda que se encontre suficientemente instruído; II - determinará a realização de instrução complementar, se necessário, podendo, a seu critério, solicitar que a Superintendência-Geral a realize, declarando os pontos controversos e especificando as dili gências a serem produzidas. § 1º O Conselheiro-Relator poderá autorizar, conforme o caso, precária e liminarmente, a realização do ato de concentração econômica, impondo as condições que visem à preservação da reversibilidade da operação, quando assim recomendarem as condições do caso concreto. § 2º O Conselheiro-Relator poderá acompanhar a realização das diligências referidas no inciso II do caput deste artigo. Art. 60. Após a conclusão da instrução, o Conselheiro-Relator determinará a inclusão do processo em pauta para julgamento. Art. 61. No julgamento do pedido de aprovação do ato de concentração econômica, o Tribunal poderá aprová-lo integralmente, rejeitá-lo ou aprová-lo parcialmente, caso em que 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2026-10-26T04:17:29.952Z</dcterms:created>
  <dcterms:modified xsi:type="dcterms:W3CDTF">2026-10-26T04:17:29.952Z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